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桐城师范高等专科学校钢琴调律、电子琴维修服务项目(二次)</w:t>
      </w:r>
    </w:p>
    <w:p w14:paraId="012F5E32">
      <w:pPr>
        <w:pStyle w:val="2"/>
        <w:rPr>
          <w:rFonts w:hint="eastAsia"/>
          <w:color w:val="auto"/>
          <w:highlight w:val="none"/>
        </w:rPr>
      </w:pPr>
    </w:p>
    <w:p w14:paraId="16BD5BFA">
      <w:pPr>
        <w:spacing w:line="480" w:lineRule="exact"/>
        <w:rPr>
          <w:rFonts w:ascii="宋体"/>
          <w:color w:val="auto"/>
          <w:sz w:val="44"/>
          <w:szCs w:val="44"/>
          <w:highlight w:val="none"/>
        </w:rPr>
      </w:pPr>
    </w:p>
    <w:p w14:paraId="2E845CB9">
      <w:pPr>
        <w:pStyle w:val="2"/>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010</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2"/>
        <w:rPr>
          <w:color w:val="auto"/>
          <w:highlight w:val="none"/>
          <w:lang w:val="zh-CN"/>
        </w:rPr>
      </w:pPr>
    </w:p>
    <w:p w14:paraId="6F456B90">
      <w:pPr>
        <w:pStyle w:val="30"/>
        <w:tabs>
          <w:tab w:val="right" w:leader="dot" w:pos="9070"/>
        </w:tabs>
        <w:spacing w:line="360" w:lineRule="auto"/>
        <w:rPr>
          <w:color w:val="auto"/>
          <w:highlight w:val="none"/>
        </w:rPr>
      </w:pPr>
      <w:bookmarkStart w:id="0" w:name="_Toc23467"/>
      <w:bookmarkStart w:id="1" w:name="_Toc54941328"/>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0C737F7F">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桐城师范高等专科学校钢琴调律、电子琴维修服务项目（二次）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的潜在供应商应在桐城师范高等专科学校官网获取采购文件，并于2024年7月30日9时00分（北京时间）前提交响应文件。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bookmarkStart w:id="245" w:name="_GoBack"/>
      <w:bookmarkEnd w:id="245"/>
    </w:p>
    <w:p w14:paraId="64B8DB27">
      <w:pPr>
        <w:rPr>
          <w:rFonts w:ascii="黑体" w:hAnsi="黑体" w:eastAsia="黑体" w:cs="宋体"/>
          <w:bCs/>
          <w:color w:val="auto"/>
          <w:sz w:val="28"/>
          <w:szCs w:val="28"/>
          <w:highlight w:val="none"/>
        </w:rPr>
      </w:pPr>
      <w:bookmarkStart w:id="7" w:name="_Toc35393629"/>
      <w:bookmarkStart w:id="8" w:name="_Toc28359012"/>
      <w:bookmarkStart w:id="9" w:name="_Toc2835908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010</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桐城师范高等专科学校钢琴调律、电子琴维修服务项目（二次）</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29300元/年</w:t>
      </w:r>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29300元/年</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桐城师范高等专科学校钢琴调律、电子琴维修服务项目（二次），</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3年 </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1" w:name="_Toc35393630"/>
      <w:bookmarkStart w:id="12" w:name="_Toc28359090"/>
      <w:bookmarkStart w:id="13" w:name="_Toc28359013"/>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5" w:name="_Toc28359014"/>
      <w:bookmarkStart w:id="16" w:name="_Toc28359091"/>
      <w:bookmarkStart w:id="17" w:name="_Toc35393631"/>
      <w:bookmarkStart w:id="18" w:name="_Toc35393800"/>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30</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9" w:name="_Toc35393632"/>
      <w:bookmarkStart w:id="20" w:name="_Toc35393801"/>
      <w:bookmarkStart w:id="21" w:name="_Toc28359092"/>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28359016"/>
      <w:bookmarkStart w:id="24" w:name="_Toc35393633"/>
      <w:bookmarkStart w:id="25" w:name="_Toc28359093"/>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30</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27" w:name="_Toc35393803"/>
      <w:bookmarkStart w:id="28" w:name="_Toc35393634"/>
      <w:bookmarkStart w:id="29" w:name="_Toc28359017"/>
      <w:bookmarkStart w:id="30" w:name="_Toc28359094"/>
      <w:r>
        <w:rPr>
          <w:rFonts w:hint="eastAsia" w:ascii="仿宋" w:hAnsi="仿宋" w:eastAsia="仿宋"/>
          <w:color w:val="auto"/>
          <w:sz w:val="28"/>
          <w:szCs w:val="28"/>
          <w:highlight w:val="none"/>
          <w:lang w:val="en-US" w:eastAsia="zh-CN"/>
        </w:rPr>
        <w:t>时间：2024年7月30日9时00分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地点：桐城市民营经济开发区朝阳玉雕城A-15</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1" w:name="_Toc35393804"/>
      <w:bookmarkStart w:id="32" w:name="_Toc35393635"/>
      <w:r>
        <w:rPr>
          <w:rFonts w:hint="eastAsia" w:ascii="黑体" w:hAnsi="黑体" w:eastAsia="黑体" w:cs="宋体"/>
          <w:bCs/>
          <w:color w:val="auto"/>
          <w:sz w:val="28"/>
          <w:szCs w:val="28"/>
          <w:highlight w:val="none"/>
        </w:rPr>
        <w:t>其他补充事宜</w:t>
      </w:r>
      <w:bookmarkEnd w:id="31"/>
      <w:bookmarkEnd w:id="32"/>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r>
        <w:rPr>
          <w:rFonts w:hint="eastAsia" w:ascii="仿宋" w:hAnsi="仿宋" w:eastAsia="仿宋" w:cs="仿宋"/>
          <w:b w:val="0"/>
          <w:bCs/>
          <w:color w:val="auto"/>
          <w:sz w:val="28"/>
          <w:szCs w:val="28"/>
          <w:highlight w:val="none"/>
        </w:rPr>
        <w:t>地点：桐城市民营经济开发区朝阳玉雕城A-15</w:t>
      </w:r>
      <w:r>
        <w:rPr>
          <w:rFonts w:hint="eastAsia" w:ascii="仿宋" w:hAnsi="仿宋" w:eastAsia="仿宋" w:cs="Times New Roman"/>
          <w:color w:val="auto"/>
          <w:sz w:val="28"/>
          <w:szCs w:val="28"/>
          <w:highlight w:val="none"/>
          <w:lang w:val="en-US" w:eastAsia="zh-CN"/>
        </w:rPr>
        <w:t>(桐城心悦智慧电竞酒店对面） </w:t>
      </w:r>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54941329"/>
      <w:bookmarkStart w:id="34" w:name="_Toc11266"/>
      <w:bookmarkStart w:id="35"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47ED1BFF">
      <w:pPr>
        <w:pStyle w:val="4"/>
        <w:rPr>
          <w:rFonts w:hint="eastAsia" w:eastAsia="宋体" w:cs="Tahoma"/>
          <w:bCs/>
          <w:color w:val="auto"/>
          <w:kern w:val="0"/>
          <w:sz w:val="32"/>
          <w:szCs w:val="32"/>
          <w:highlight w:val="none"/>
          <w:lang w:eastAsia="zh-CN"/>
        </w:rPr>
      </w:pPr>
      <w:bookmarkStart w:id="36" w:name="_Toc54941330"/>
      <w:bookmarkStart w:id="37" w:name="_Toc439316871"/>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安徽文都招标代理咨询有限公司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39"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439316873"/>
      <w:bookmarkStart w:id="44" w:name="_Toc10523"/>
      <w:bookmarkStart w:id="45" w:name="_Toc7325"/>
      <w:bookmarkStart w:id="46" w:name="_Toc21078"/>
      <w:bookmarkStart w:id="47" w:name="_Toc439316919"/>
      <w:bookmarkStart w:id="48" w:name="_Toc25270"/>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4643"/>
      <w:bookmarkStart w:id="50" w:name="_Toc8228"/>
      <w:bookmarkStart w:id="51" w:name="_Toc27113"/>
      <w:bookmarkStart w:id="52" w:name="_Toc439316920"/>
      <w:bookmarkStart w:id="53" w:name="_Toc10933"/>
      <w:bookmarkStart w:id="54" w:name="_Toc1704"/>
      <w:bookmarkStart w:id="55" w:name="_Toc439316874"/>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055ADE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76288867">
      <w:pPr>
        <w:spacing w:line="360" w:lineRule="auto"/>
        <w:ind w:firstLine="480" w:firstLineChars="200"/>
        <w:rPr>
          <w:rFonts w:hint="eastAsia" w:ascii="微软雅黑" w:hAnsi="微软雅黑" w:eastAsia="微软雅黑" w:cs="微软雅黑"/>
          <w:sz w:val="24"/>
          <w:szCs w:val="24"/>
        </w:rPr>
      </w:pPr>
      <w:bookmarkStart w:id="66"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每年结算一次</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3年</w:t>
            </w:r>
          </w:p>
        </w:tc>
      </w:tr>
    </w:tbl>
    <w:p w14:paraId="6FA85DD2">
      <w:pPr>
        <w:ind w:firstLine="422" w:firstLineChars="200"/>
        <w:rPr>
          <w:rFonts w:ascii="宋体" w:hAnsi="宋体"/>
          <w:b/>
          <w:bCs/>
          <w:szCs w:val="21"/>
        </w:rPr>
      </w:pPr>
    </w:p>
    <w:p w14:paraId="2F149F06">
      <w:pPr>
        <w:pStyle w:val="9"/>
        <w:numPr>
          <w:ilvl w:val="0"/>
          <w:numId w:val="3"/>
        </w:numPr>
        <w:tabs>
          <w:tab w:val="left" w:pos="2730"/>
        </w:tabs>
        <w:spacing w:line="240" w:lineRule="auto"/>
        <w:ind w:firstLine="471" w:firstLineChars="196"/>
        <w:rPr>
          <w:bCs/>
          <w:sz w:val="24"/>
          <w:szCs w:val="24"/>
        </w:rPr>
      </w:pPr>
      <w:r>
        <w:rPr>
          <w:rFonts w:hint="eastAsia"/>
          <w:bCs/>
          <w:sz w:val="24"/>
          <w:szCs w:val="24"/>
        </w:rPr>
        <w:t>服务内容</w:t>
      </w:r>
    </w:p>
    <w:p w14:paraId="2F4D861E">
      <w:pPr>
        <w:pStyle w:val="5"/>
      </w:pPr>
      <w:r>
        <w:rPr>
          <w:rFonts w:hint="eastAsia"/>
          <w:lang w:val="en-US" w:eastAsia="zh-CN"/>
        </w:rPr>
        <w:t>桐城师范高等专科学校钢琴调律、电子琴维修服务项目（二次）</w:t>
      </w:r>
      <w:r>
        <w:rPr>
          <w:rFonts w:hint="eastAsia"/>
          <w:lang w:eastAsia="zh-CN"/>
        </w:rPr>
        <w:t>。</w:t>
      </w:r>
    </w:p>
    <w:p w14:paraId="09D51B39">
      <w:pPr>
        <w:pStyle w:val="9"/>
        <w:numPr>
          <w:ilvl w:val="0"/>
          <w:numId w:val="3"/>
        </w:numPr>
        <w:tabs>
          <w:tab w:val="left" w:pos="2730"/>
        </w:tabs>
        <w:spacing w:line="240" w:lineRule="auto"/>
        <w:ind w:firstLine="471" w:firstLineChars="196"/>
        <w:rPr>
          <w:rFonts w:hint="default" w:ascii="Times New Roman" w:hAnsi="Times New Roman" w:cs="Times New Roman"/>
          <w:bCs/>
          <w:sz w:val="24"/>
          <w:szCs w:val="24"/>
          <w:lang w:val="en-US" w:eastAsia="zh-CN"/>
        </w:rPr>
      </w:pPr>
      <w:r>
        <w:rPr>
          <w:rFonts w:hint="eastAsia" w:cs="Times New Roman"/>
          <w:bCs/>
          <w:sz w:val="24"/>
          <w:szCs w:val="24"/>
          <w:lang w:val="en-US" w:eastAsia="zh-CN"/>
        </w:rPr>
        <w:t>服务</w:t>
      </w:r>
      <w:r>
        <w:rPr>
          <w:rFonts w:hint="eastAsia" w:ascii="Times New Roman" w:hAnsi="Times New Roman" w:cs="Times New Roman"/>
          <w:bCs/>
          <w:sz w:val="24"/>
          <w:szCs w:val="24"/>
          <w:lang w:val="en-US" w:eastAsia="zh-CN"/>
        </w:rPr>
        <w:t>需求</w:t>
      </w:r>
    </w:p>
    <w:tbl>
      <w:tblPr>
        <w:tblStyle w:val="41"/>
        <w:tblW w:w="9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4"/>
        <w:gridCol w:w="1278"/>
        <w:gridCol w:w="2845"/>
        <w:gridCol w:w="2057"/>
        <w:gridCol w:w="1884"/>
      </w:tblGrid>
      <w:tr w14:paraId="28EF5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68654003">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楼层</w:t>
            </w:r>
          </w:p>
        </w:tc>
        <w:tc>
          <w:tcPr>
            <w:tcW w:w="1278" w:type="dxa"/>
            <w:vAlign w:val="center"/>
          </w:tcPr>
          <w:p w14:paraId="137380CE">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教室</w:t>
            </w:r>
          </w:p>
        </w:tc>
        <w:tc>
          <w:tcPr>
            <w:tcW w:w="2845" w:type="dxa"/>
            <w:vAlign w:val="center"/>
          </w:tcPr>
          <w:p w14:paraId="5194C9ED">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设备</w:t>
            </w:r>
          </w:p>
        </w:tc>
        <w:tc>
          <w:tcPr>
            <w:tcW w:w="2057" w:type="dxa"/>
            <w:vAlign w:val="center"/>
          </w:tcPr>
          <w:p w14:paraId="00D789F5">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型号</w:t>
            </w:r>
          </w:p>
        </w:tc>
        <w:tc>
          <w:tcPr>
            <w:tcW w:w="1884" w:type="dxa"/>
            <w:vAlign w:val="center"/>
          </w:tcPr>
          <w:p w14:paraId="04818D6C">
            <w:pPr>
              <w:pStyle w:val="6"/>
              <w:ind w:left="0" w:leftChars="0" w:firstLine="0" w:firstLineChars="0"/>
              <w:jc w:val="center"/>
              <w:rPr>
                <w:rFonts w:hint="eastAsia" w:eastAsia="宋体"/>
                <w:b/>
                <w:bCs/>
                <w:sz w:val="24"/>
                <w:szCs w:val="24"/>
                <w:vertAlign w:val="baseline"/>
                <w:lang w:val="en-US" w:eastAsia="zh-CN"/>
              </w:rPr>
            </w:pPr>
            <w:r>
              <w:rPr>
                <w:rFonts w:hint="eastAsia"/>
                <w:b/>
                <w:bCs/>
                <w:sz w:val="24"/>
                <w:szCs w:val="24"/>
                <w:vertAlign w:val="baseline"/>
                <w:lang w:val="en-US" w:eastAsia="zh-CN"/>
              </w:rPr>
              <w:t>数量</w:t>
            </w:r>
          </w:p>
        </w:tc>
      </w:tr>
      <w:tr w14:paraId="7EBA4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338080C6">
            <w:pPr>
              <w:pStyle w:val="6"/>
              <w:ind w:left="0" w:leftChars="0" w:firstLine="0" w:firstLineChars="0"/>
              <w:jc w:val="center"/>
              <w:rPr>
                <w:rFonts w:hint="default" w:eastAsia="宋体"/>
                <w:sz w:val="24"/>
                <w:szCs w:val="24"/>
                <w:vertAlign w:val="baseline"/>
                <w:lang w:val="en-US" w:eastAsia="zh-CN"/>
              </w:rPr>
            </w:pPr>
            <w:r>
              <w:rPr>
                <w:rFonts w:hint="eastAsia"/>
                <w:b/>
                <w:bCs/>
                <w:sz w:val="24"/>
                <w:szCs w:val="24"/>
                <w:vertAlign w:val="baseline"/>
                <w:lang w:val="en-US" w:eastAsia="zh-CN"/>
              </w:rPr>
              <w:t>电子琴维修</w:t>
            </w:r>
          </w:p>
        </w:tc>
      </w:tr>
      <w:tr w14:paraId="75984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restart"/>
            <w:vAlign w:val="center"/>
          </w:tcPr>
          <w:p w14:paraId="76E79E6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2楼</w:t>
            </w:r>
          </w:p>
        </w:tc>
        <w:tc>
          <w:tcPr>
            <w:tcW w:w="1278" w:type="dxa"/>
            <w:vMerge w:val="restart"/>
            <w:vAlign w:val="center"/>
          </w:tcPr>
          <w:p w14:paraId="71F6CDBE">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201</w:t>
            </w:r>
          </w:p>
        </w:tc>
        <w:tc>
          <w:tcPr>
            <w:tcW w:w="2845" w:type="dxa"/>
            <w:vAlign w:val="center"/>
          </w:tcPr>
          <w:p w14:paraId="6A14B55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美得理电子琴</w:t>
            </w:r>
          </w:p>
        </w:tc>
        <w:tc>
          <w:tcPr>
            <w:tcW w:w="2057" w:type="dxa"/>
            <w:vAlign w:val="center"/>
          </w:tcPr>
          <w:p w14:paraId="36BF1CC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M20</w:t>
            </w:r>
          </w:p>
        </w:tc>
        <w:tc>
          <w:tcPr>
            <w:tcW w:w="1884" w:type="dxa"/>
            <w:vAlign w:val="center"/>
          </w:tcPr>
          <w:p w14:paraId="647093C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r w14:paraId="7CBDC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3C5EE8FB">
            <w:pPr>
              <w:pStyle w:val="6"/>
              <w:ind w:left="0" w:leftChars="0" w:firstLine="0" w:firstLineChars="0"/>
              <w:jc w:val="center"/>
              <w:rPr>
                <w:sz w:val="24"/>
                <w:szCs w:val="24"/>
                <w:vertAlign w:val="baseline"/>
              </w:rPr>
            </w:pPr>
          </w:p>
        </w:tc>
        <w:tc>
          <w:tcPr>
            <w:tcW w:w="1278" w:type="dxa"/>
            <w:vMerge w:val="continue"/>
            <w:vAlign w:val="center"/>
          </w:tcPr>
          <w:p w14:paraId="1CE842CB">
            <w:pPr>
              <w:pStyle w:val="6"/>
              <w:ind w:left="0" w:leftChars="0" w:firstLine="0" w:firstLineChars="0"/>
              <w:jc w:val="center"/>
              <w:rPr>
                <w:sz w:val="24"/>
                <w:szCs w:val="24"/>
                <w:vertAlign w:val="baseline"/>
              </w:rPr>
            </w:pPr>
          </w:p>
        </w:tc>
        <w:tc>
          <w:tcPr>
            <w:tcW w:w="2845" w:type="dxa"/>
            <w:vAlign w:val="center"/>
          </w:tcPr>
          <w:p w14:paraId="4D7594D4">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25A0C46B">
            <w:pPr>
              <w:pStyle w:val="6"/>
              <w:ind w:left="0" w:leftChars="0" w:firstLine="0" w:firstLineChars="0"/>
              <w:jc w:val="center"/>
              <w:rPr>
                <w:sz w:val="24"/>
                <w:szCs w:val="24"/>
                <w:vertAlign w:val="baseline"/>
              </w:rPr>
            </w:pPr>
          </w:p>
        </w:tc>
        <w:tc>
          <w:tcPr>
            <w:tcW w:w="1884" w:type="dxa"/>
            <w:vAlign w:val="center"/>
          </w:tcPr>
          <w:p w14:paraId="6ABD8547">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4</w:t>
            </w:r>
          </w:p>
        </w:tc>
      </w:tr>
      <w:tr w14:paraId="3E3F7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DC7946D">
            <w:pPr>
              <w:pStyle w:val="6"/>
              <w:ind w:left="0" w:leftChars="0" w:firstLine="0" w:firstLineChars="0"/>
              <w:jc w:val="center"/>
              <w:rPr>
                <w:sz w:val="24"/>
                <w:szCs w:val="24"/>
                <w:vertAlign w:val="baseline"/>
              </w:rPr>
            </w:pPr>
          </w:p>
        </w:tc>
        <w:tc>
          <w:tcPr>
            <w:tcW w:w="1278" w:type="dxa"/>
            <w:vMerge w:val="continue"/>
            <w:vAlign w:val="center"/>
          </w:tcPr>
          <w:p w14:paraId="24198D83">
            <w:pPr>
              <w:pStyle w:val="6"/>
              <w:ind w:left="0" w:leftChars="0" w:firstLine="0" w:firstLineChars="0"/>
              <w:jc w:val="center"/>
              <w:rPr>
                <w:sz w:val="24"/>
                <w:szCs w:val="24"/>
                <w:vertAlign w:val="baseline"/>
              </w:rPr>
            </w:pPr>
          </w:p>
        </w:tc>
        <w:tc>
          <w:tcPr>
            <w:tcW w:w="2845" w:type="dxa"/>
            <w:vAlign w:val="center"/>
          </w:tcPr>
          <w:p w14:paraId="7D8C4C50">
            <w:pPr>
              <w:pStyle w:val="6"/>
              <w:ind w:left="0" w:leftChars="0" w:firstLine="0" w:firstLineChars="0"/>
              <w:jc w:val="center"/>
              <w:rPr>
                <w:sz w:val="24"/>
                <w:szCs w:val="24"/>
                <w:vertAlign w:val="baseline"/>
              </w:rPr>
            </w:pPr>
            <w:r>
              <w:rPr>
                <w:rFonts w:hint="eastAsia"/>
                <w:sz w:val="24"/>
                <w:szCs w:val="24"/>
                <w:vertAlign w:val="baseline"/>
              </w:rPr>
              <w:t>电子琴谱架</w:t>
            </w:r>
          </w:p>
        </w:tc>
        <w:tc>
          <w:tcPr>
            <w:tcW w:w="2057" w:type="dxa"/>
            <w:vAlign w:val="center"/>
          </w:tcPr>
          <w:p w14:paraId="59C90A16">
            <w:pPr>
              <w:pStyle w:val="6"/>
              <w:ind w:left="0" w:leftChars="0" w:firstLine="0" w:firstLineChars="0"/>
              <w:jc w:val="center"/>
              <w:rPr>
                <w:sz w:val="24"/>
                <w:szCs w:val="24"/>
                <w:vertAlign w:val="baseline"/>
              </w:rPr>
            </w:pPr>
            <w:r>
              <w:rPr>
                <w:rFonts w:hint="eastAsia"/>
                <w:sz w:val="24"/>
                <w:szCs w:val="24"/>
                <w:vertAlign w:val="baseline"/>
                <w:lang w:val="en-US" w:eastAsia="zh-CN"/>
              </w:rPr>
              <w:t>M20</w:t>
            </w:r>
          </w:p>
        </w:tc>
        <w:tc>
          <w:tcPr>
            <w:tcW w:w="1884" w:type="dxa"/>
            <w:vAlign w:val="center"/>
          </w:tcPr>
          <w:p w14:paraId="1AAB2A35">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7147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8944663">
            <w:pPr>
              <w:pStyle w:val="6"/>
              <w:ind w:left="0" w:leftChars="0" w:firstLine="0" w:firstLineChars="0"/>
              <w:jc w:val="center"/>
              <w:rPr>
                <w:sz w:val="24"/>
                <w:szCs w:val="24"/>
                <w:vertAlign w:val="baseline"/>
              </w:rPr>
            </w:pPr>
          </w:p>
        </w:tc>
        <w:tc>
          <w:tcPr>
            <w:tcW w:w="1278" w:type="dxa"/>
            <w:vMerge w:val="restart"/>
            <w:vAlign w:val="center"/>
          </w:tcPr>
          <w:p w14:paraId="6A7DCF36">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202</w:t>
            </w:r>
          </w:p>
        </w:tc>
        <w:tc>
          <w:tcPr>
            <w:tcW w:w="2845" w:type="dxa"/>
            <w:vAlign w:val="center"/>
          </w:tcPr>
          <w:p w14:paraId="202CB1FF">
            <w:pPr>
              <w:pStyle w:val="6"/>
              <w:ind w:left="0" w:leftChars="0" w:firstLine="0" w:firstLineChars="0"/>
              <w:jc w:val="center"/>
              <w:rPr>
                <w:sz w:val="24"/>
                <w:szCs w:val="24"/>
                <w:vertAlign w:val="baseline"/>
              </w:rPr>
            </w:pPr>
            <w:r>
              <w:rPr>
                <w:rFonts w:hint="eastAsia"/>
                <w:sz w:val="24"/>
                <w:szCs w:val="24"/>
                <w:vertAlign w:val="baseline"/>
              </w:rPr>
              <w:t>电源适配器</w:t>
            </w:r>
          </w:p>
        </w:tc>
        <w:tc>
          <w:tcPr>
            <w:tcW w:w="2057" w:type="dxa"/>
            <w:vAlign w:val="center"/>
          </w:tcPr>
          <w:p w14:paraId="024637C0">
            <w:pPr>
              <w:pStyle w:val="6"/>
              <w:ind w:left="0" w:leftChars="0" w:firstLine="0" w:firstLineChars="0"/>
              <w:jc w:val="center"/>
              <w:rPr>
                <w:sz w:val="24"/>
                <w:szCs w:val="24"/>
                <w:vertAlign w:val="baseline"/>
              </w:rPr>
            </w:pPr>
          </w:p>
        </w:tc>
        <w:tc>
          <w:tcPr>
            <w:tcW w:w="1884" w:type="dxa"/>
            <w:vAlign w:val="center"/>
          </w:tcPr>
          <w:p w14:paraId="2CE9331B">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7</w:t>
            </w:r>
          </w:p>
        </w:tc>
      </w:tr>
      <w:tr w14:paraId="16C6C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2F9E2BEA">
            <w:pPr>
              <w:pStyle w:val="6"/>
              <w:ind w:left="0" w:leftChars="0" w:firstLine="0" w:firstLineChars="0"/>
              <w:jc w:val="center"/>
              <w:rPr>
                <w:sz w:val="24"/>
                <w:szCs w:val="24"/>
                <w:vertAlign w:val="baseline"/>
              </w:rPr>
            </w:pPr>
          </w:p>
        </w:tc>
        <w:tc>
          <w:tcPr>
            <w:tcW w:w="1278" w:type="dxa"/>
            <w:vMerge w:val="continue"/>
            <w:vAlign w:val="center"/>
          </w:tcPr>
          <w:p w14:paraId="20D1D026">
            <w:pPr>
              <w:pStyle w:val="6"/>
              <w:ind w:left="0" w:leftChars="0" w:firstLine="0" w:firstLineChars="0"/>
              <w:jc w:val="center"/>
              <w:rPr>
                <w:sz w:val="24"/>
                <w:szCs w:val="24"/>
                <w:vertAlign w:val="baseline"/>
              </w:rPr>
            </w:pPr>
          </w:p>
        </w:tc>
        <w:tc>
          <w:tcPr>
            <w:tcW w:w="2845" w:type="dxa"/>
            <w:vAlign w:val="center"/>
          </w:tcPr>
          <w:p w14:paraId="6348F325">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57362A20">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美得理MD100</w:t>
            </w:r>
          </w:p>
        </w:tc>
        <w:tc>
          <w:tcPr>
            <w:tcW w:w="1884" w:type="dxa"/>
            <w:vAlign w:val="center"/>
          </w:tcPr>
          <w:p w14:paraId="5D294C35">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12</w:t>
            </w:r>
          </w:p>
        </w:tc>
      </w:tr>
      <w:tr w14:paraId="2DA72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7F74E07E">
            <w:pPr>
              <w:pStyle w:val="6"/>
              <w:ind w:left="0" w:leftChars="0" w:firstLine="0" w:firstLineChars="0"/>
              <w:jc w:val="center"/>
              <w:rPr>
                <w:sz w:val="24"/>
                <w:szCs w:val="24"/>
                <w:vertAlign w:val="baseline"/>
              </w:rPr>
            </w:pPr>
          </w:p>
        </w:tc>
        <w:tc>
          <w:tcPr>
            <w:tcW w:w="1278" w:type="dxa"/>
            <w:vMerge w:val="continue"/>
            <w:vAlign w:val="center"/>
          </w:tcPr>
          <w:p w14:paraId="0035280F">
            <w:pPr>
              <w:pStyle w:val="6"/>
              <w:ind w:left="0" w:leftChars="0" w:firstLine="0" w:firstLineChars="0"/>
              <w:jc w:val="center"/>
              <w:rPr>
                <w:sz w:val="24"/>
                <w:szCs w:val="24"/>
                <w:vertAlign w:val="baseline"/>
              </w:rPr>
            </w:pPr>
          </w:p>
        </w:tc>
        <w:tc>
          <w:tcPr>
            <w:tcW w:w="2845" w:type="dxa"/>
            <w:vAlign w:val="center"/>
          </w:tcPr>
          <w:p w14:paraId="7B77B21F">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7D931511">
            <w:pPr>
              <w:pStyle w:val="6"/>
              <w:ind w:left="0" w:leftChars="0" w:firstLine="0" w:firstLineChars="0"/>
              <w:jc w:val="center"/>
              <w:rPr>
                <w:sz w:val="24"/>
                <w:szCs w:val="24"/>
                <w:vertAlign w:val="baseline"/>
              </w:rPr>
            </w:pPr>
          </w:p>
        </w:tc>
        <w:tc>
          <w:tcPr>
            <w:tcW w:w="1884" w:type="dxa"/>
            <w:vAlign w:val="center"/>
          </w:tcPr>
          <w:p w14:paraId="4B179F98">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10</w:t>
            </w:r>
          </w:p>
        </w:tc>
      </w:tr>
      <w:tr w14:paraId="2A6A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16860040">
            <w:pPr>
              <w:pStyle w:val="6"/>
              <w:ind w:left="0" w:leftChars="0" w:firstLine="0" w:firstLineChars="0"/>
              <w:jc w:val="center"/>
              <w:rPr>
                <w:sz w:val="24"/>
                <w:szCs w:val="24"/>
                <w:vertAlign w:val="baseline"/>
              </w:rPr>
            </w:pPr>
          </w:p>
        </w:tc>
        <w:tc>
          <w:tcPr>
            <w:tcW w:w="1278" w:type="dxa"/>
            <w:vMerge w:val="restart"/>
            <w:vAlign w:val="center"/>
          </w:tcPr>
          <w:p w14:paraId="5371780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203</w:t>
            </w:r>
          </w:p>
        </w:tc>
        <w:tc>
          <w:tcPr>
            <w:tcW w:w="2845" w:type="dxa"/>
            <w:vAlign w:val="center"/>
          </w:tcPr>
          <w:p w14:paraId="47B81B8F">
            <w:pPr>
              <w:pStyle w:val="6"/>
              <w:ind w:left="0" w:leftChars="0" w:firstLine="0" w:firstLineChars="0"/>
              <w:jc w:val="center"/>
              <w:rPr>
                <w:rFonts w:hint="eastAsia"/>
                <w:sz w:val="24"/>
                <w:szCs w:val="24"/>
                <w:vertAlign w:val="baseline"/>
              </w:rPr>
            </w:pPr>
            <w:r>
              <w:rPr>
                <w:rFonts w:hint="eastAsia"/>
                <w:sz w:val="24"/>
                <w:szCs w:val="24"/>
                <w:vertAlign w:val="baseline"/>
              </w:rPr>
              <w:t>吟飞电子琴</w:t>
            </w:r>
          </w:p>
        </w:tc>
        <w:tc>
          <w:tcPr>
            <w:tcW w:w="2057" w:type="dxa"/>
            <w:vAlign w:val="center"/>
          </w:tcPr>
          <w:p w14:paraId="3C9A6F28">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TB685</w:t>
            </w:r>
          </w:p>
        </w:tc>
        <w:tc>
          <w:tcPr>
            <w:tcW w:w="1884" w:type="dxa"/>
            <w:vAlign w:val="center"/>
          </w:tcPr>
          <w:p w14:paraId="366982E9">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3</w:t>
            </w:r>
          </w:p>
        </w:tc>
      </w:tr>
      <w:tr w14:paraId="4D4AD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59931E79">
            <w:pPr>
              <w:pStyle w:val="6"/>
              <w:ind w:left="0" w:leftChars="0" w:firstLine="0" w:firstLineChars="0"/>
              <w:jc w:val="center"/>
              <w:rPr>
                <w:sz w:val="24"/>
                <w:szCs w:val="24"/>
                <w:vertAlign w:val="baseline"/>
              </w:rPr>
            </w:pPr>
          </w:p>
        </w:tc>
        <w:tc>
          <w:tcPr>
            <w:tcW w:w="1278" w:type="dxa"/>
            <w:vMerge w:val="continue"/>
            <w:vAlign w:val="center"/>
          </w:tcPr>
          <w:p w14:paraId="1C7629F1">
            <w:pPr>
              <w:pStyle w:val="6"/>
              <w:ind w:left="0" w:leftChars="0" w:firstLine="0" w:firstLineChars="0"/>
              <w:jc w:val="center"/>
              <w:rPr>
                <w:sz w:val="24"/>
                <w:szCs w:val="24"/>
                <w:vertAlign w:val="baseline"/>
              </w:rPr>
            </w:pPr>
          </w:p>
        </w:tc>
        <w:tc>
          <w:tcPr>
            <w:tcW w:w="2845" w:type="dxa"/>
            <w:vAlign w:val="center"/>
          </w:tcPr>
          <w:p w14:paraId="4057D734">
            <w:pPr>
              <w:pStyle w:val="6"/>
              <w:ind w:left="0" w:leftChars="0" w:firstLine="0" w:firstLineChars="0"/>
              <w:jc w:val="center"/>
              <w:rPr>
                <w:rFonts w:hint="eastAsia"/>
                <w:sz w:val="24"/>
                <w:szCs w:val="24"/>
                <w:vertAlign w:val="baseline"/>
              </w:rPr>
            </w:pPr>
            <w:r>
              <w:rPr>
                <w:rFonts w:hint="eastAsia"/>
                <w:sz w:val="24"/>
                <w:szCs w:val="24"/>
                <w:vertAlign w:val="baseline"/>
              </w:rPr>
              <w:t>电源适配器</w:t>
            </w:r>
          </w:p>
        </w:tc>
        <w:tc>
          <w:tcPr>
            <w:tcW w:w="2057" w:type="dxa"/>
            <w:vAlign w:val="center"/>
          </w:tcPr>
          <w:p w14:paraId="52A988BE">
            <w:pPr>
              <w:pStyle w:val="6"/>
              <w:ind w:left="0" w:leftChars="0" w:firstLine="0" w:firstLineChars="0"/>
              <w:jc w:val="center"/>
              <w:rPr>
                <w:sz w:val="24"/>
                <w:szCs w:val="24"/>
                <w:vertAlign w:val="baseline"/>
              </w:rPr>
            </w:pPr>
          </w:p>
        </w:tc>
        <w:tc>
          <w:tcPr>
            <w:tcW w:w="1884" w:type="dxa"/>
            <w:vAlign w:val="center"/>
          </w:tcPr>
          <w:p w14:paraId="1D812FD1">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6</w:t>
            </w:r>
          </w:p>
        </w:tc>
      </w:tr>
      <w:tr w14:paraId="2324F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0C2E9835">
            <w:pPr>
              <w:pStyle w:val="6"/>
              <w:ind w:left="0" w:leftChars="0" w:firstLine="0" w:firstLineChars="0"/>
              <w:jc w:val="center"/>
              <w:rPr>
                <w:sz w:val="24"/>
                <w:szCs w:val="24"/>
                <w:vertAlign w:val="baseline"/>
              </w:rPr>
            </w:pPr>
          </w:p>
        </w:tc>
        <w:tc>
          <w:tcPr>
            <w:tcW w:w="1278" w:type="dxa"/>
            <w:vMerge w:val="continue"/>
            <w:vAlign w:val="center"/>
          </w:tcPr>
          <w:p w14:paraId="5335B67D">
            <w:pPr>
              <w:pStyle w:val="6"/>
              <w:ind w:left="0" w:leftChars="0" w:firstLine="0" w:firstLineChars="0"/>
              <w:jc w:val="center"/>
              <w:rPr>
                <w:sz w:val="24"/>
                <w:szCs w:val="24"/>
                <w:vertAlign w:val="baseline"/>
              </w:rPr>
            </w:pPr>
          </w:p>
        </w:tc>
        <w:tc>
          <w:tcPr>
            <w:tcW w:w="2845" w:type="dxa"/>
            <w:vAlign w:val="center"/>
          </w:tcPr>
          <w:p w14:paraId="41DD0B8D">
            <w:pPr>
              <w:pStyle w:val="6"/>
              <w:ind w:left="0" w:leftChars="0" w:firstLine="0" w:firstLineChars="0"/>
              <w:jc w:val="center"/>
              <w:rPr>
                <w:rFonts w:hint="eastAsia"/>
                <w:sz w:val="24"/>
                <w:szCs w:val="24"/>
                <w:vertAlign w:val="baseline"/>
              </w:rPr>
            </w:pPr>
            <w:r>
              <w:rPr>
                <w:rFonts w:hint="eastAsia"/>
                <w:sz w:val="24"/>
                <w:szCs w:val="24"/>
                <w:vertAlign w:val="baseline"/>
              </w:rPr>
              <w:t>电子琴谱架</w:t>
            </w:r>
          </w:p>
        </w:tc>
        <w:tc>
          <w:tcPr>
            <w:tcW w:w="2057" w:type="dxa"/>
            <w:vAlign w:val="center"/>
          </w:tcPr>
          <w:p w14:paraId="583621DE">
            <w:pPr>
              <w:pStyle w:val="6"/>
              <w:ind w:left="0" w:leftChars="0" w:firstLine="0" w:firstLineChars="0"/>
              <w:jc w:val="center"/>
              <w:rPr>
                <w:sz w:val="24"/>
                <w:szCs w:val="24"/>
                <w:vertAlign w:val="baseline"/>
              </w:rPr>
            </w:pPr>
            <w:r>
              <w:rPr>
                <w:rFonts w:hint="eastAsia"/>
                <w:sz w:val="24"/>
                <w:szCs w:val="24"/>
                <w:vertAlign w:val="baseline"/>
                <w:lang w:val="en-US" w:eastAsia="zh-CN"/>
              </w:rPr>
              <w:t>TB685</w:t>
            </w:r>
          </w:p>
        </w:tc>
        <w:tc>
          <w:tcPr>
            <w:tcW w:w="1884" w:type="dxa"/>
            <w:vAlign w:val="center"/>
          </w:tcPr>
          <w:p w14:paraId="512B1C9A">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18</w:t>
            </w:r>
          </w:p>
        </w:tc>
      </w:tr>
      <w:tr w14:paraId="536BE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Merge w:val="continue"/>
            <w:vAlign w:val="center"/>
          </w:tcPr>
          <w:p w14:paraId="5FFB4A75">
            <w:pPr>
              <w:pStyle w:val="6"/>
              <w:ind w:left="0" w:leftChars="0" w:firstLine="0" w:firstLineChars="0"/>
              <w:jc w:val="center"/>
              <w:rPr>
                <w:sz w:val="24"/>
                <w:szCs w:val="24"/>
                <w:vertAlign w:val="baseline"/>
              </w:rPr>
            </w:pPr>
          </w:p>
        </w:tc>
        <w:tc>
          <w:tcPr>
            <w:tcW w:w="1278" w:type="dxa"/>
            <w:vMerge w:val="continue"/>
            <w:vAlign w:val="center"/>
          </w:tcPr>
          <w:p w14:paraId="40183E99">
            <w:pPr>
              <w:pStyle w:val="6"/>
              <w:ind w:left="0" w:leftChars="0" w:firstLine="0" w:firstLineChars="0"/>
              <w:jc w:val="center"/>
              <w:rPr>
                <w:sz w:val="24"/>
                <w:szCs w:val="24"/>
                <w:vertAlign w:val="baseline"/>
              </w:rPr>
            </w:pPr>
          </w:p>
        </w:tc>
        <w:tc>
          <w:tcPr>
            <w:tcW w:w="2845" w:type="dxa"/>
            <w:vAlign w:val="center"/>
          </w:tcPr>
          <w:p w14:paraId="360D74A9">
            <w:pPr>
              <w:pStyle w:val="6"/>
              <w:ind w:left="0" w:leftChars="0" w:firstLine="0" w:firstLineChars="0"/>
              <w:jc w:val="center"/>
              <w:rPr>
                <w:rFonts w:hint="eastAsia"/>
                <w:sz w:val="24"/>
                <w:szCs w:val="24"/>
                <w:vertAlign w:val="baseline"/>
              </w:rPr>
            </w:pPr>
            <w:r>
              <w:rPr>
                <w:rFonts w:hint="eastAsia"/>
                <w:sz w:val="24"/>
                <w:szCs w:val="24"/>
                <w:vertAlign w:val="baseline"/>
              </w:rPr>
              <w:t>电子琴架</w:t>
            </w:r>
          </w:p>
        </w:tc>
        <w:tc>
          <w:tcPr>
            <w:tcW w:w="2057" w:type="dxa"/>
            <w:vAlign w:val="center"/>
          </w:tcPr>
          <w:p w14:paraId="6DA26DDE">
            <w:pPr>
              <w:pStyle w:val="6"/>
              <w:ind w:left="0" w:leftChars="0" w:firstLine="0" w:firstLineChars="0"/>
              <w:jc w:val="center"/>
              <w:rPr>
                <w:sz w:val="24"/>
                <w:szCs w:val="24"/>
                <w:vertAlign w:val="baseline"/>
              </w:rPr>
            </w:pPr>
          </w:p>
        </w:tc>
        <w:tc>
          <w:tcPr>
            <w:tcW w:w="1884" w:type="dxa"/>
            <w:vAlign w:val="center"/>
          </w:tcPr>
          <w:p w14:paraId="3C97594C">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2</w:t>
            </w:r>
          </w:p>
        </w:tc>
      </w:tr>
      <w:tr w14:paraId="5D68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9418" w:type="dxa"/>
            <w:gridSpan w:val="5"/>
            <w:vAlign w:val="center"/>
          </w:tcPr>
          <w:p w14:paraId="07896D33">
            <w:pPr>
              <w:pStyle w:val="6"/>
              <w:ind w:left="0" w:leftChars="0" w:firstLine="0" w:firstLineChars="0"/>
              <w:jc w:val="center"/>
              <w:rPr>
                <w:sz w:val="24"/>
                <w:szCs w:val="24"/>
                <w:vertAlign w:val="baseline"/>
              </w:rPr>
            </w:pPr>
            <w:r>
              <w:rPr>
                <w:rFonts w:hint="eastAsia"/>
                <w:b/>
                <w:bCs/>
                <w:sz w:val="24"/>
                <w:szCs w:val="24"/>
                <w:vertAlign w:val="baseline"/>
                <w:lang w:val="en-US" w:eastAsia="zh-CN"/>
              </w:rPr>
              <w:t>钢琴调律</w:t>
            </w:r>
          </w:p>
        </w:tc>
      </w:tr>
      <w:tr w14:paraId="7AC95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24EC6A5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1-5楼</w:t>
            </w:r>
          </w:p>
        </w:tc>
        <w:tc>
          <w:tcPr>
            <w:tcW w:w="1278" w:type="dxa"/>
            <w:vAlign w:val="center"/>
          </w:tcPr>
          <w:p w14:paraId="7739DA31">
            <w:pPr>
              <w:pStyle w:val="6"/>
              <w:ind w:left="0" w:leftChars="0" w:firstLine="0" w:firstLineChars="0"/>
              <w:jc w:val="center"/>
              <w:rPr>
                <w:sz w:val="24"/>
                <w:szCs w:val="24"/>
                <w:vertAlign w:val="baseline"/>
              </w:rPr>
            </w:pPr>
          </w:p>
        </w:tc>
        <w:tc>
          <w:tcPr>
            <w:tcW w:w="2845" w:type="dxa"/>
            <w:vAlign w:val="center"/>
          </w:tcPr>
          <w:p w14:paraId="66119511">
            <w:pPr>
              <w:pStyle w:val="6"/>
              <w:ind w:left="0" w:leftChars="0" w:firstLine="0" w:firstLineChars="0"/>
              <w:jc w:val="center"/>
              <w:rPr>
                <w:rFonts w:hint="eastAsia"/>
                <w:sz w:val="24"/>
                <w:szCs w:val="24"/>
                <w:vertAlign w:val="baseline"/>
              </w:rPr>
            </w:pPr>
            <w:r>
              <w:rPr>
                <w:rFonts w:hint="eastAsia"/>
                <w:sz w:val="24"/>
                <w:szCs w:val="24"/>
                <w:vertAlign w:val="baseline"/>
              </w:rPr>
              <w:t>钢琴</w:t>
            </w:r>
          </w:p>
        </w:tc>
        <w:tc>
          <w:tcPr>
            <w:tcW w:w="2057" w:type="dxa"/>
            <w:vAlign w:val="center"/>
          </w:tcPr>
          <w:p w14:paraId="76188751">
            <w:pPr>
              <w:pStyle w:val="6"/>
              <w:ind w:left="0" w:leftChars="0" w:firstLine="0" w:firstLineChars="0"/>
              <w:jc w:val="center"/>
              <w:rPr>
                <w:sz w:val="24"/>
                <w:szCs w:val="24"/>
                <w:vertAlign w:val="baseline"/>
              </w:rPr>
            </w:pPr>
          </w:p>
        </w:tc>
        <w:tc>
          <w:tcPr>
            <w:tcW w:w="1884" w:type="dxa"/>
            <w:vAlign w:val="center"/>
          </w:tcPr>
          <w:p w14:paraId="4B686F02">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117</w:t>
            </w:r>
          </w:p>
        </w:tc>
      </w:tr>
      <w:tr w14:paraId="4253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1354" w:type="dxa"/>
            <w:vAlign w:val="center"/>
          </w:tcPr>
          <w:p w14:paraId="11E82EB4">
            <w:pPr>
              <w:pStyle w:val="6"/>
              <w:ind w:left="0" w:leftChars="0" w:firstLine="0" w:firstLineChars="0"/>
              <w:jc w:val="center"/>
              <w:rPr>
                <w:rFonts w:hint="eastAsia"/>
                <w:sz w:val="24"/>
                <w:szCs w:val="24"/>
                <w:vertAlign w:val="baseline"/>
                <w:lang w:val="en-US" w:eastAsia="zh-CN"/>
              </w:rPr>
            </w:pPr>
          </w:p>
        </w:tc>
        <w:tc>
          <w:tcPr>
            <w:tcW w:w="1278" w:type="dxa"/>
            <w:vAlign w:val="center"/>
          </w:tcPr>
          <w:p w14:paraId="1D2BA08C">
            <w:pPr>
              <w:pStyle w:val="6"/>
              <w:ind w:left="0" w:leftChars="0" w:firstLine="0" w:firstLineChars="0"/>
              <w:jc w:val="center"/>
              <w:rPr>
                <w:sz w:val="24"/>
                <w:szCs w:val="24"/>
                <w:vertAlign w:val="baseline"/>
              </w:rPr>
            </w:pPr>
          </w:p>
        </w:tc>
        <w:tc>
          <w:tcPr>
            <w:tcW w:w="2845" w:type="dxa"/>
            <w:vAlign w:val="center"/>
          </w:tcPr>
          <w:p w14:paraId="4F9BE8D3">
            <w:pPr>
              <w:pStyle w:val="6"/>
              <w:ind w:left="0" w:leftChars="0" w:firstLine="0" w:firstLineChars="0"/>
              <w:jc w:val="center"/>
              <w:rPr>
                <w:rFonts w:hint="eastAsia"/>
                <w:sz w:val="24"/>
                <w:szCs w:val="24"/>
                <w:vertAlign w:val="baseline"/>
              </w:rPr>
            </w:pPr>
            <w:r>
              <w:rPr>
                <w:rFonts w:hint="eastAsia"/>
                <w:sz w:val="24"/>
                <w:szCs w:val="24"/>
                <w:vertAlign w:val="baseline"/>
              </w:rPr>
              <w:t>钢琴琴凳</w:t>
            </w:r>
          </w:p>
        </w:tc>
        <w:tc>
          <w:tcPr>
            <w:tcW w:w="2057" w:type="dxa"/>
            <w:vAlign w:val="center"/>
          </w:tcPr>
          <w:p w14:paraId="0D5D0776">
            <w:pPr>
              <w:pStyle w:val="6"/>
              <w:ind w:left="0" w:leftChars="0" w:firstLine="0" w:firstLineChars="0"/>
              <w:jc w:val="center"/>
              <w:rPr>
                <w:sz w:val="24"/>
                <w:szCs w:val="24"/>
                <w:vertAlign w:val="baseline"/>
              </w:rPr>
            </w:pPr>
          </w:p>
        </w:tc>
        <w:tc>
          <w:tcPr>
            <w:tcW w:w="1884" w:type="dxa"/>
            <w:vAlign w:val="center"/>
          </w:tcPr>
          <w:p w14:paraId="0A52E389">
            <w:pPr>
              <w:pStyle w:val="6"/>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26</w:t>
            </w:r>
          </w:p>
        </w:tc>
      </w:tr>
      <w:tr w14:paraId="2934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354" w:type="dxa"/>
            <w:vAlign w:val="center"/>
          </w:tcPr>
          <w:p w14:paraId="6F25FED3">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音乐厅</w:t>
            </w:r>
          </w:p>
        </w:tc>
        <w:tc>
          <w:tcPr>
            <w:tcW w:w="1278" w:type="dxa"/>
            <w:vAlign w:val="center"/>
          </w:tcPr>
          <w:p w14:paraId="3303852F">
            <w:pPr>
              <w:pStyle w:val="6"/>
              <w:ind w:left="0" w:leftChars="0" w:firstLine="0" w:firstLineChars="0"/>
              <w:jc w:val="center"/>
              <w:rPr>
                <w:sz w:val="24"/>
                <w:szCs w:val="24"/>
                <w:vertAlign w:val="baseline"/>
              </w:rPr>
            </w:pPr>
          </w:p>
        </w:tc>
        <w:tc>
          <w:tcPr>
            <w:tcW w:w="2845" w:type="dxa"/>
            <w:vAlign w:val="center"/>
          </w:tcPr>
          <w:p w14:paraId="3731E5E1">
            <w:pPr>
              <w:pStyle w:val="6"/>
              <w:ind w:left="0" w:leftChars="0" w:firstLine="0" w:firstLineChars="0"/>
              <w:jc w:val="center"/>
              <w:rPr>
                <w:rFonts w:hint="eastAsia"/>
                <w:sz w:val="24"/>
                <w:szCs w:val="24"/>
                <w:vertAlign w:val="baseline"/>
              </w:rPr>
            </w:pPr>
            <w:r>
              <w:rPr>
                <w:rFonts w:hint="eastAsia"/>
                <w:sz w:val="24"/>
                <w:szCs w:val="24"/>
                <w:vertAlign w:val="baseline"/>
              </w:rPr>
              <w:t>三角钢琴</w:t>
            </w:r>
          </w:p>
        </w:tc>
        <w:tc>
          <w:tcPr>
            <w:tcW w:w="2057" w:type="dxa"/>
            <w:vAlign w:val="center"/>
          </w:tcPr>
          <w:p w14:paraId="47DB1C7D">
            <w:pPr>
              <w:pStyle w:val="6"/>
              <w:ind w:left="0" w:leftChars="0" w:firstLine="0" w:firstLineChars="0"/>
              <w:jc w:val="center"/>
              <w:rPr>
                <w:sz w:val="24"/>
                <w:szCs w:val="24"/>
                <w:vertAlign w:val="baseline"/>
              </w:rPr>
            </w:pPr>
          </w:p>
        </w:tc>
        <w:tc>
          <w:tcPr>
            <w:tcW w:w="1884" w:type="dxa"/>
            <w:vAlign w:val="center"/>
          </w:tcPr>
          <w:p w14:paraId="3B994ADD">
            <w:pPr>
              <w:pStyle w:val="6"/>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1</w:t>
            </w:r>
          </w:p>
        </w:tc>
      </w:tr>
    </w:tbl>
    <w:p w14:paraId="7DFF0035">
      <w:pPr>
        <w:pStyle w:val="6"/>
        <w:ind w:left="0" w:leftChars="0" w:firstLine="0" w:firstLineChars="0"/>
      </w:pPr>
    </w:p>
    <w:p w14:paraId="3316ED5A">
      <w:pPr>
        <w:pStyle w:val="9"/>
        <w:numPr>
          <w:ilvl w:val="0"/>
          <w:numId w:val="3"/>
        </w:numPr>
        <w:tabs>
          <w:tab w:val="left" w:pos="2730"/>
        </w:tabs>
        <w:spacing w:line="240" w:lineRule="auto"/>
        <w:ind w:firstLine="471" w:firstLineChars="196"/>
        <w:rPr>
          <w:rFonts w:hint="default" w:cs="Times New Roman"/>
          <w:bCs/>
          <w:sz w:val="24"/>
          <w:szCs w:val="24"/>
          <w:lang w:val="en-US" w:eastAsia="zh-CN"/>
        </w:rPr>
      </w:pPr>
      <w:r>
        <w:rPr>
          <w:rFonts w:hint="eastAsia" w:cs="Times New Roman"/>
          <w:bCs/>
          <w:sz w:val="24"/>
          <w:szCs w:val="24"/>
          <w:lang w:val="en-US" w:eastAsia="zh-CN"/>
        </w:rPr>
        <w:t>报价要求</w:t>
      </w:r>
    </w:p>
    <w:p w14:paraId="2B086E86">
      <w:pPr>
        <w:ind w:firstLine="480" w:firstLineChars="200"/>
        <w:rPr>
          <w:rFonts w:hint="default"/>
          <w:sz w:val="24"/>
          <w:szCs w:val="24"/>
          <w:lang w:val="en-US" w:eastAsia="zh-CN"/>
        </w:rPr>
      </w:pPr>
      <w:r>
        <w:rPr>
          <w:rFonts w:hint="eastAsia"/>
          <w:sz w:val="24"/>
          <w:szCs w:val="24"/>
          <w:lang w:val="en-US" w:eastAsia="zh-CN"/>
        </w:rPr>
        <w:t>无需分项报价，按服务内容报年度调律、维修总价。</w:t>
      </w:r>
    </w:p>
    <w:p w14:paraId="3B47D249">
      <w:pPr>
        <w:pStyle w:val="6"/>
        <w:ind w:left="0" w:leftChars="0" w:firstLine="0" w:firstLineChars="0"/>
      </w:pPr>
    </w:p>
    <w:p w14:paraId="5EC13FBC">
      <w:pPr>
        <w:pStyle w:val="6"/>
        <w:ind w:left="0" w:leftChars="0" w:firstLine="0" w:firstLineChars="0"/>
      </w:pPr>
    </w:p>
    <w:p w14:paraId="202A2B1D">
      <w:pPr>
        <w:pStyle w:val="6"/>
        <w:ind w:left="0" w:leftChars="0" w:firstLine="0" w:firstLineChars="0"/>
      </w:pPr>
    </w:p>
    <w:p w14:paraId="038E9A51">
      <w:pPr>
        <w:pStyle w:val="6"/>
        <w:ind w:left="0" w:leftChars="0" w:firstLine="0" w:firstLineChars="0"/>
      </w:pPr>
    </w:p>
    <w:p w14:paraId="555B4184">
      <w:pPr>
        <w:pStyle w:val="6"/>
        <w:ind w:left="0" w:leftChars="0" w:firstLine="0" w:firstLineChars="0"/>
      </w:pPr>
    </w:p>
    <w:p w14:paraId="3F3669A1">
      <w:pPr>
        <w:pStyle w:val="6"/>
        <w:ind w:left="0" w:leftChars="0" w:firstLine="0" w:firstLineChars="0"/>
      </w:pPr>
    </w:p>
    <w:p w14:paraId="22B39769">
      <w:pPr>
        <w:jc w:val="left"/>
        <w:rPr>
          <w:rFonts w:hint="eastAsia" w:ascii="Times New Roman" w:hAnsi="Times New Roman" w:eastAsia="宋体" w:cs="Times New Roman"/>
          <w:b/>
          <w:bCs/>
          <w:sz w:val="28"/>
          <w:szCs w:val="28"/>
          <w:lang w:val="en-US" w:eastAsia="zh-CN"/>
        </w:rPr>
      </w:pPr>
    </w:p>
    <w:p w14:paraId="0805A046">
      <w:pPr>
        <w:pStyle w:val="6"/>
        <w:rPr>
          <w:rFonts w:hint="eastAsia" w:ascii="Times New Roman" w:hAnsi="Times New Roman" w:eastAsia="宋体" w:cs="Times New Roman"/>
          <w:b/>
          <w:bCs/>
          <w:sz w:val="28"/>
          <w:szCs w:val="28"/>
          <w:lang w:val="en-US" w:eastAsia="zh-CN"/>
        </w:rPr>
      </w:pPr>
    </w:p>
    <w:p w14:paraId="38E9E7C3">
      <w:pPr>
        <w:pStyle w:val="6"/>
        <w:rPr>
          <w:rFonts w:hint="eastAsia" w:ascii="Times New Roman" w:hAnsi="Times New Roman" w:eastAsia="宋体" w:cs="Times New Roman"/>
          <w:b/>
          <w:bCs/>
          <w:sz w:val="28"/>
          <w:szCs w:val="28"/>
          <w:lang w:val="en-US" w:eastAsia="zh-CN"/>
        </w:rPr>
      </w:pPr>
    </w:p>
    <w:p w14:paraId="08F18394">
      <w:pPr>
        <w:pStyle w:val="6"/>
        <w:rPr>
          <w:rFonts w:hint="eastAsia" w:ascii="Times New Roman" w:hAnsi="Times New Roman" w:eastAsia="宋体" w:cs="Times New Roman"/>
          <w:b/>
          <w:bCs/>
          <w:sz w:val="28"/>
          <w:szCs w:val="28"/>
          <w:lang w:val="en-US" w:eastAsia="zh-CN"/>
        </w:rPr>
      </w:pPr>
    </w:p>
    <w:p w14:paraId="17AE07F0">
      <w:pPr>
        <w:jc w:val="left"/>
        <w:rPr>
          <w:rFonts w:hint="eastAsia" w:ascii="Times New Roman" w:hAnsi="Times New Roman" w:eastAsia="宋体" w:cs="Times New Roman"/>
          <w:b/>
          <w:bCs/>
          <w:sz w:val="28"/>
          <w:szCs w:val="28"/>
          <w:lang w:val="en-US" w:eastAsia="zh-CN"/>
        </w:rPr>
      </w:pPr>
    </w:p>
    <w:p w14:paraId="28D4ED9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664A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4A551C7C">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3056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147FAED5">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0939EAA9">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1C0A561">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67160EFB">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D777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79C0B3D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2603BAD4">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06F023B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0ED3C36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0E3B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359904AE">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0FB8D51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71996A8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56E99D8">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6DA21E9E">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E3B3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0A1FA69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2BD5E10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336B0B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3689E44F">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D6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55529E6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AB119D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01325264">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24CE793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6139A23D">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18C4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9B9273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3064E10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435B510B">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2E33AC1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64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7CE4BE4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237BB6F2">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52AF8B8D">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3EA3D85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4F53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2D13D761">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42A99CA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8616D2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22366EE7">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2277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6E1E7F1F">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3E3ADE9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7F7DA0AE">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78558A44">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A3B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4E52A5F6">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0C1B866A">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0B2551C">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6AF306F6">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647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5941567B">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7B086500">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7707990">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617A598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6E4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5B5DEAF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26BC176D">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26C2FB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181E7DE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CEA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7CEC2512">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6A65AF6">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37E9B96C">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06633BBF">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79F6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0B4BE035">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3913A61E">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7632052A">
            <w:pPr>
              <w:pStyle w:val="9"/>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67" w:name="_Toc431"/>
      <w:bookmarkStart w:id="68" w:name="_Toc27586"/>
      <w:bookmarkStart w:id="69" w:name="_Toc3977"/>
      <w:bookmarkStart w:id="70" w:name="_Toc28300"/>
      <w:bookmarkStart w:id="71" w:name="_Toc7241"/>
      <w:bookmarkStart w:id="72" w:name="_Toc10569"/>
      <w:bookmarkStart w:id="73"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118F667">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7"/>
      <w:bookmarkEnd w:id="68"/>
      <w:bookmarkEnd w:id="69"/>
      <w:bookmarkEnd w:id="70"/>
      <w:bookmarkEnd w:id="71"/>
      <w:r>
        <w:rPr>
          <w:rFonts w:hint="eastAsia" w:ascii="宋体" w:hAnsi="宋体" w:cs="宋体"/>
          <w:b w:val="0"/>
          <w:bCs/>
          <w:color w:val="auto"/>
          <w:szCs w:val="21"/>
          <w:highlight w:val="none"/>
          <w:lang w:val="en-US" w:eastAsia="zh-CN"/>
        </w:rPr>
        <w:t>。</w:t>
      </w:r>
    </w:p>
    <w:bookmarkEnd w:id="72"/>
    <w:bookmarkEnd w:id="73"/>
    <w:p w14:paraId="35D9BBD0">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465653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5FDA38E">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EF43D6A">
      <w:pPr>
        <w:spacing w:line="480" w:lineRule="auto"/>
        <w:jc w:val="center"/>
        <w:rPr>
          <w:rFonts w:asciiTheme="minorEastAsia" w:hAnsiTheme="minorEastAsia" w:eastAsiaTheme="minorEastAsia"/>
          <w:b/>
          <w:color w:val="auto"/>
          <w:sz w:val="24"/>
          <w:highlight w:val="none"/>
        </w:rPr>
      </w:pPr>
    </w:p>
    <w:p w14:paraId="7754FE0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5E1A4616">
      <w:pPr>
        <w:spacing w:before="120" w:line="480" w:lineRule="auto"/>
        <w:ind w:left="960"/>
        <w:rPr>
          <w:rFonts w:asciiTheme="minorEastAsia" w:hAnsiTheme="minorEastAsia" w:eastAsiaTheme="minorEastAsia"/>
          <w:color w:val="auto"/>
          <w:sz w:val="24"/>
          <w:highlight w:val="none"/>
        </w:rPr>
      </w:pPr>
    </w:p>
    <w:p w14:paraId="6C982EE6">
      <w:pPr>
        <w:spacing w:before="120" w:line="480" w:lineRule="auto"/>
        <w:ind w:left="960"/>
        <w:rPr>
          <w:rFonts w:asciiTheme="minorEastAsia" w:hAnsiTheme="minorEastAsia" w:eastAsiaTheme="minorEastAsia"/>
          <w:color w:val="auto"/>
          <w:sz w:val="24"/>
          <w:highlight w:val="none"/>
        </w:rPr>
      </w:pPr>
    </w:p>
    <w:p w14:paraId="1F8928A4">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A27C4DB">
      <w:pPr>
        <w:spacing w:before="120" w:line="480" w:lineRule="auto"/>
        <w:ind w:left="960"/>
        <w:rPr>
          <w:rFonts w:asciiTheme="minorEastAsia" w:hAnsiTheme="minorEastAsia" w:eastAsiaTheme="minorEastAsia"/>
          <w:color w:val="auto"/>
          <w:sz w:val="24"/>
          <w:highlight w:val="none"/>
        </w:rPr>
      </w:pPr>
    </w:p>
    <w:p w14:paraId="2FB1351C">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0214550C">
      <w:pPr>
        <w:spacing w:before="120" w:line="480" w:lineRule="auto"/>
        <w:ind w:firstLine="960" w:firstLineChars="400"/>
        <w:rPr>
          <w:rFonts w:asciiTheme="minorEastAsia" w:hAnsiTheme="minorEastAsia" w:eastAsiaTheme="minorEastAsia"/>
          <w:color w:val="auto"/>
          <w:sz w:val="24"/>
          <w:highlight w:val="none"/>
        </w:rPr>
      </w:pPr>
    </w:p>
    <w:p w14:paraId="3B56E5DE">
      <w:pPr>
        <w:spacing w:before="120" w:line="480" w:lineRule="auto"/>
        <w:rPr>
          <w:rFonts w:asciiTheme="minorEastAsia" w:hAnsiTheme="minorEastAsia" w:eastAsiaTheme="minorEastAsia"/>
          <w:color w:val="auto"/>
          <w:sz w:val="24"/>
          <w:highlight w:val="none"/>
        </w:rPr>
      </w:pPr>
    </w:p>
    <w:p w14:paraId="3F6034A8">
      <w:pPr>
        <w:pStyle w:val="9"/>
        <w:tabs>
          <w:tab w:val="left" w:pos="2730"/>
        </w:tabs>
        <w:rPr>
          <w:rFonts w:asciiTheme="minorEastAsia" w:hAnsiTheme="minorEastAsia" w:eastAsiaTheme="minorEastAsia"/>
          <w:color w:val="auto"/>
          <w:sz w:val="24"/>
          <w:highlight w:val="none"/>
        </w:rPr>
      </w:pPr>
    </w:p>
    <w:p w14:paraId="40248D54">
      <w:pPr>
        <w:rPr>
          <w:color w:val="auto"/>
          <w:highlight w:val="none"/>
        </w:rPr>
      </w:pPr>
    </w:p>
    <w:p w14:paraId="1D1A9260">
      <w:pPr>
        <w:spacing w:before="120" w:line="480" w:lineRule="auto"/>
        <w:ind w:firstLine="960" w:firstLineChars="400"/>
        <w:rPr>
          <w:rFonts w:asciiTheme="minorEastAsia" w:hAnsiTheme="minorEastAsia" w:eastAsiaTheme="minorEastAsia"/>
          <w:color w:val="auto"/>
          <w:sz w:val="24"/>
          <w:highlight w:val="none"/>
        </w:rPr>
      </w:pPr>
    </w:p>
    <w:p w14:paraId="3E7EEDA5">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138411BE">
      <w:pPr>
        <w:spacing w:before="120" w:line="480" w:lineRule="auto"/>
        <w:ind w:firstLine="960" w:firstLineChars="400"/>
        <w:rPr>
          <w:rFonts w:asciiTheme="minorEastAsia" w:hAnsiTheme="minorEastAsia" w:eastAsiaTheme="minorEastAsia"/>
          <w:color w:val="auto"/>
          <w:sz w:val="24"/>
          <w:highlight w:val="none"/>
        </w:rPr>
      </w:pPr>
    </w:p>
    <w:p w14:paraId="3E3CD4F1">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11801987">
      <w:pPr>
        <w:spacing w:line="360" w:lineRule="auto"/>
        <w:rPr>
          <w:rFonts w:hint="eastAsia" w:asciiTheme="minorEastAsia" w:hAnsiTheme="minorEastAsia" w:eastAsiaTheme="minorEastAsia"/>
          <w:color w:val="auto"/>
          <w:sz w:val="24"/>
          <w:highlight w:val="none"/>
        </w:rPr>
      </w:pPr>
    </w:p>
    <w:p w14:paraId="68CE9284">
      <w:pPr>
        <w:pStyle w:val="2"/>
        <w:rPr>
          <w:rFonts w:hint="eastAsia"/>
        </w:rPr>
      </w:pPr>
    </w:p>
    <w:p w14:paraId="3015A70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2A4D66BB">
      <w:pPr>
        <w:spacing w:line="360" w:lineRule="auto"/>
        <w:ind w:firstLine="437"/>
        <w:outlineLvl w:val="3"/>
        <w:rPr>
          <w:rFonts w:asciiTheme="minorEastAsia" w:hAnsiTheme="minorEastAsia" w:eastAsiaTheme="minorEastAsia"/>
          <w:b/>
          <w:bCs/>
          <w:color w:val="auto"/>
          <w:sz w:val="24"/>
          <w:highlight w:val="none"/>
          <w:lang w:val="zh-CN"/>
        </w:rPr>
      </w:pPr>
      <w:bookmarkStart w:id="74" w:name="_Toc2232"/>
      <w:bookmarkStart w:id="75" w:name="_Toc24059"/>
      <w:bookmarkStart w:id="76"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8A37F7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2008C1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08F7F03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29720D7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748234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D1A9E6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28E40748">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4300"/>
      <w:bookmarkStart w:id="78" w:name="_Toc27126"/>
      <w:bookmarkStart w:id="79" w:name="_Toc21295"/>
      <w:bookmarkStart w:id="80" w:name="_Toc23292"/>
      <w:bookmarkStart w:id="81" w:name="_Toc21631"/>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24370A53">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5E329B75">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7F9464">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63681A07">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0BB2D6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18D1906">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DB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792495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70A69D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8117737">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70AA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3B912E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297A840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077B892">
            <w:pPr>
              <w:ind w:firstLine="200"/>
              <w:jc w:val="center"/>
              <w:rPr>
                <w:rFonts w:asciiTheme="minorEastAsia" w:hAnsiTheme="minorEastAsia" w:eastAsiaTheme="minorEastAsia"/>
                <w:color w:val="auto"/>
                <w:sz w:val="24"/>
                <w:highlight w:val="none"/>
              </w:rPr>
            </w:pPr>
          </w:p>
        </w:tc>
      </w:tr>
      <w:tr w14:paraId="709B5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D849D86">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D6C1B5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613AE58">
            <w:pPr>
              <w:ind w:firstLine="200"/>
              <w:jc w:val="center"/>
              <w:rPr>
                <w:rFonts w:asciiTheme="minorEastAsia" w:hAnsiTheme="minorEastAsia" w:eastAsiaTheme="minorEastAsia"/>
                <w:color w:val="auto"/>
                <w:sz w:val="24"/>
                <w:highlight w:val="none"/>
              </w:rPr>
            </w:pPr>
          </w:p>
        </w:tc>
      </w:tr>
      <w:tr w14:paraId="5F60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46D9BD0">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468E2A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C16A1DF">
            <w:pPr>
              <w:ind w:firstLine="200"/>
              <w:jc w:val="center"/>
              <w:rPr>
                <w:rFonts w:asciiTheme="minorEastAsia" w:hAnsiTheme="minorEastAsia" w:eastAsiaTheme="minorEastAsia"/>
                <w:color w:val="auto"/>
                <w:sz w:val="24"/>
                <w:highlight w:val="none"/>
              </w:rPr>
            </w:pPr>
          </w:p>
        </w:tc>
      </w:tr>
      <w:tr w14:paraId="7F229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CF3AF7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064D6E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3D7BE66">
            <w:pPr>
              <w:ind w:firstLine="200"/>
              <w:jc w:val="center"/>
              <w:rPr>
                <w:rFonts w:asciiTheme="minorEastAsia" w:hAnsiTheme="minorEastAsia" w:eastAsiaTheme="minorEastAsia"/>
                <w:color w:val="auto"/>
                <w:sz w:val="24"/>
                <w:highlight w:val="none"/>
              </w:rPr>
            </w:pPr>
          </w:p>
        </w:tc>
      </w:tr>
      <w:tr w14:paraId="7D11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6184A04">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667E0385">
            <w:pPr>
              <w:ind w:firstLine="200"/>
              <w:jc w:val="center"/>
              <w:rPr>
                <w:rFonts w:asciiTheme="minorEastAsia" w:hAnsiTheme="minorEastAsia" w:eastAsiaTheme="minorEastAsia"/>
                <w:color w:val="auto"/>
                <w:sz w:val="24"/>
                <w:highlight w:val="none"/>
              </w:rPr>
            </w:pPr>
          </w:p>
        </w:tc>
      </w:tr>
    </w:tbl>
    <w:p w14:paraId="26C36F1F">
      <w:pPr>
        <w:spacing w:line="360" w:lineRule="auto"/>
        <w:ind w:firstLine="437"/>
        <w:outlineLvl w:val="3"/>
        <w:rPr>
          <w:rFonts w:asciiTheme="minorEastAsia" w:hAnsiTheme="minorEastAsia" w:eastAsiaTheme="minorEastAsia"/>
          <w:b/>
          <w:bCs/>
          <w:color w:val="auto"/>
          <w:sz w:val="24"/>
          <w:highlight w:val="none"/>
          <w:lang w:val="zh-CN"/>
        </w:rPr>
      </w:pPr>
      <w:bookmarkStart w:id="83" w:name="_Toc10340"/>
      <w:bookmarkStart w:id="84" w:name="_Toc22618"/>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7ADCAB3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6E769B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9EE619D">
      <w:pPr>
        <w:spacing w:line="360" w:lineRule="auto"/>
        <w:ind w:firstLine="437"/>
        <w:outlineLvl w:val="3"/>
        <w:rPr>
          <w:rFonts w:asciiTheme="minorEastAsia" w:hAnsiTheme="minorEastAsia" w:eastAsiaTheme="minorEastAsia"/>
          <w:b/>
          <w:bCs/>
          <w:color w:val="auto"/>
          <w:sz w:val="24"/>
          <w:highlight w:val="none"/>
          <w:lang w:val="zh-CN"/>
        </w:rPr>
      </w:pPr>
      <w:bookmarkStart w:id="86" w:name="_Toc32071"/>
      <w:bookmarkStart w:id="87" w:name="_Toc2846"/>
      <w:bookmarkStart w:id="88"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86"/>
      <w:bookmarkEnd w:id="87"/>
      <w:bookmarkEnd w:id="88"/>
    </w:p>
    <w:p w14:paraId="5207E66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60200F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7874722">
      <w:pPr>
        <w:spacing w:line="360" w:lineRule="auto"/>
        <w:ind w:firstLine="435"/>
        <w:rPr>
          <w:rFonts w:hint="eastAsia" w:asciiTheme="minorEastAsia" w:hAnsiTheme="minorEastAsia" w:eastAsiaTheme="minorEastAsia"/>
          <w:b/>
          <w:bCs/>
          <w:color w:val="auto"/>
          <w:sz w:val="24"/>
          <w:highlight w:val="none"/>
          <w:lang w:val="zh-CN"/>
        </w:rPr>
      </w:pPr>
      <w:bookmarkStart w:id="89" w:name="_Toc19554"/>
      <w:bookmarkStart w:id="90" w:name="_Toc27250"/>
      <w:bookmarkStart w:id="91" w:name="_Toc21423"/>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F390459">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89"/>
      <w:bookmarkEnd w:id="90"/>
      <w:bookmarkEnd w:id="91"/>
    </w:p>
    <w:p w14:paraId="1F6F247F">
      <w:pPr>
        <w:spacing w:line="360" w:lineRule="auto"/>
        <w:ind w:firstLine="435"/>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501EB1A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5AB2A0B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9356AA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A056F5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395C9F4C">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15583"/>
      <w:bookmarkStart w:id="94"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75231E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994F019">
      <w:pPr>
        <w:spacing w:line="360" w:lineRule="auto"/>
        <w:ind w:firstLine="437"/>
        <w:outlineLvl w:val="3"/>
        <w:rPr>
          <w:rFonts w:asciiTheme="minorEastAsia" w:hAnsiTheme="minorEastAsia" w:eastAsiaTheme="minorEastAsia"/>
          <w:b/>
          <w:bCs/>
          <w:color w:val="auto"/>
          <w:sz w:val="24"/>
          <w:highlight w:val="none"/>
          <w:lang w:val="zh-CN"/>
        </w:rPr>
      </w:pPr>
      <w:bookmarkStart w:id="95" w:name="_Toc11173"/>
      <w:bookmarkStart w:id="96" w:name="_Toc15322"/>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41EB4A52">
      <w:pPr>
        <w:spacing w:line="360" w:lineRule="auto"/>
        <w:ind w:firstLine="435"/>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3C6F4027">
      <w:pPr>
        <w:autoSpaceDE w:val="0"/>
        <w:autoSpaceDN w:val="0"/>
        <w:adjustRightInd w:val="0"/>
        <w:spacing w:line="560" w:lineRule="exact"/>
        <w:rPr>
          <w:rFonts w:asciiTheme="minorEastAsia" w:hAnsiTheme="minorEastAsia" w:eastAsiaTheme="minorEastAsia"/>
          <w:color w:val="auto"/>
          <w:sz w:val="24"/>
          <w:highlight w:val="none"/>
          <w:lang w:val="zh-CN"/>
        </w:rPr>
      </w:pPr>
    </w:p>
    <w:p w14:paraId="5911A01E">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19217C42">
      <w:pPr>
        <w:widowControl/>
        <w:spacing w:line="560" w:lineRule="exact"/>
        <w:jc w:val="left"/>
        <w:rPr>
          <w:rFonts w:hint="eastAsia" w:asciiTheme="minorEastAsia" w:hAnsiTheme="minorEastAsia" w:eastAsiaTheme="minorEastAsia"/>
          <w:bCs/>
          <w:color w:val="auto"/>
          <w:sz w:val="24"/>
          <w:highlight w:val="none"/>
        </w:rPr>
      </w:pPr>
    </w:p>
    <w:p w14:paraId="0944A7B9">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43113D3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2"/>
        <w:rPr>
          <w:rFonts w:ascii="宋体" w:hAnsi="宋体" w:cs="宋体"/>
          <w:color w:val="auto"/>
          <w:szCs w:val="21"/>
          <w:highlight w:val="none"/>
        </w:rPr>
      </w:pPr>
    </w:p>
    <w:p w14:paraId="7EE8BA91">
      <w:pPr>
        <w:pStyle w:val="2"/>
        <w:rPr>
          <w:rFonts w:ascii="宋体" w:hAnsi="宋体" w:cs="宋体"/>
          <w:color w:val="auto"/>
          <w:szCs w:val="21"/>
          <w:highlight w:val="none"/>
        </w:rPr>
      </w:pPr>
    </w:p>
    <w:p w14:paraId="7E1F1240">
      <w:pPr>
        <w:pStyle w:val="2"/>
        <w:rPr>
          <w:rFonts w:ascii="宋体" w:hAnsi="宋体" w:cs="宋体"/>
          <w:color w:val="auto"/>
          <w:szCs w:val="21"/>
          <w:highlight w:val="none"/>
        </w:rPr>
      </w:pPr>
    </w:p>
    <w:p w14:paraId="77353355">
      <w:pPr>
        <w:pStyle w:val="2"/>
        <w:rPr>
          <w:rFonts w:ascii="宋体" w:hAnsi="宋体" w:cs="宋体"/>
          <w:color w:val="auto"/>
          <w:szCs w:val="21"/>
          <w:highlight w:val="none"/>
        </w:rPr>
      </w:pPr>
    </w:p>
    <w:p w14:paraId="28F237D8">
      <w:pPr>
        <w:pStyle w:val="2"/>
        <w:rPr>
          <w:rFonts w:ascii="宋体" w:hAnsi="宋体" w:cs="宋体"/>
          <w:color w:val="auto"/>
          <w:szCs w:val="21"/>
          <w:highlight w:val="none"/>
        </w:rPr>
      </w:pPr>
    </w:p>
    <w:p w14:paraId="50B5EF6B">
      <w:pPr>
        <w:pStyle w:val="2"/>
        <w:rPr>
          <w:rFonts w:ascii="宋体" w:hAnsi="宋体" w:cs="宋体"/>
          <w:color w:val="auto"/>
          <w:szCs w:val="21"/>
          <w:highlight w:val="none"/>
        </w:rPr>
      </w:pPr>
    </w:p>
    <w:p w14:paraId="6333ECD9">
      <w:pPr>
        <w:pStyle w:val="2"/>
        <w:rPr>
          <w:rFonts w:ascii="宋体" w:hAnsi="宋体" w:cs="宋体"/>
          <w:color w:val="auto"/>
          <w:szCs w:val="21"/>
          <w:highlight w:val="none"/>
        </w:rPr>
      </w:pPr>
    </w:p>
    <w:p w14:paraId="389E5C4C">
      <w:pPr>
        <w:pStyle w:val="2"/>
        <w:rPr>
          <w:rFonts w:ascii="宋体" w:hAnsi="宋体" w:cs="宋体"/>
          <w:color w:val="auto"/>
          <w:szCs w:val="21"/>
          <w:highlight w:val="none"/>
        </w:rPr>
      </w:pPr>
    </w:p>
    <w:p w14:paraId="414869AC">
      <w:pPr>
        <w:pStyle w:val="2"/>
        <w:rPr>
          <w:rFonts w:ascii="宋体" w:hAnsi="宋体" w:cs="宋体"/>
          <w:color w:val="auto"/>
          <w:szCs w:val="21"/>
          <w:highlight w:val="none"/>
        </w:rPr>
      </w:pPr>
    </w:p>
    <w:p w14:paraId="07A3FE83">
      <w:pPr>
        <w:pStyle w:val="2"/>
        <w:rPr>
          <w:rFonts w:ascii="宋体" w:hAnsi="宋体" w:cs="宋体"/>
          <w:color w:val="auto"/>
          <w:szCs w:val="21"/>
          <w:highlight w:val="none"/>
        </w:rPr>
      </w:pPr>
    </w:p>
    <w:p w14:paraId="7385D226">
      <w:pPr>
        <w:pStyle w:val="2"/>
        <w:rPr>
          <w:rFonts w:ascii="宋体" w:hAnsi="宋体" w:cs="宋体"/>
          <w:color w:val="auto"/>
          <w:szCs w:val="21"/>
          <w:highlight w:val="none"/>
        </w:rPr>
      </w:pPr>
    </w:p>
    <w:p w14:paraId="58FBCC15">
      <w:pPr>
        <w:pStyle w:val="2"/>
        <w:rPr>
          <w:rFonts w:ascii="宋体" w:hAnsi="宋体" w:cs="宋体"/>
          <w:color w:val="auto"/>
          <w:szCs w:val="21"/>
          <w:highlight w:val="none"/>
        </w:rPr>
      </w:pPr>
    </w:p>
    <w:p w14:paraId="34D15801">
      <w:pPr>
        <w:pStyle w:val="2"/>
        <w:rPr>
          <w:rFonts w:ascii="宋体" w:hAnsi="宋体" w:cs="宋体"/>
          <w:color w:val="auto"/>
          <w:szCs w:val="21"/>
          <w:highlight w:val="none"/>
        </w:rPr>
      </w:pPr>
    </w:p>
    <w:p w14:paraId="65C9945F">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60A72180">
      <w:pPr>
        <w:spacing w:line="360" w:lineRule="auto"/>
        <w:ind w:firstLine="437"/>
        <w:outlineLvl w:val="3"/>
        <w:rPr>
          <w:rFonts w:asciiTheme="minorEastAsia" w:hAnsiTheme="minorEastAsia" w:eastAsiaTheme="minorEastAsia"/>
          <w:b/>
          <w:bCs/>
          <w:color w:val="auto"/>
          <w:sz w:val="24"/>
          <w:highlight w:val="none"/>
          <w:lang w:val="zh-CN"/>
        </w:rPr>
      </w:pPr>
      <w:bookmarkStart w:id="98" w:name="_Ref467379195"/>
      <w:bookmarkStart w:id="99" w:name="_Ref467379109"/>
      <w:bookmarkStart w:id="100" w:name="_Toc16917"/>
      <w:bookmarkStart w:id="101" w:name="_Ref467378499"/>
      <w:bookmarkStart w:id="102" w:name="_Ref467378463"/>
      <w:bookmarkStart w:id="103" w:name="_Toc28763"/>
      <w:bookmarkStart w:id="104" w:name="_Ref467379094"/>
      <w:bookmarkStart w:id="105" w:name="_Ref467378404"/>
      <w:bookmarkStart w:id="106" w:name="_Toc259093669"/>
      <w:bookmarkStart w:id="107" w:name="_Ref467379225"/>
      <w:bookmarkStart w:id="108" w:name="_Toc19614"/>
      <w:bookmarkStart w:id="109" w:name="_Toc487900349"/>
      <w:bookmarkStart w:id="110" w:name="_Ref467379214"/>
      <w:bookmarkStart w:id="111" w:name="_Ref467379205"/>
      <w:bookmarkStart w:id="112" w:name="_Ref467379101"/>
      <w:bookmarkStart w:id="113" w:name="_Toc279701240"/>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6001A69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0B6C65E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14:paraId="27F49E6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14:paraId="672D2B3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14:paraId="239F0947">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65B2568F">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w:t>
      </w:r>
      <w:r>
        <w:rPr>
          <w:rFonts w:hint="eastAsia" w:asciiTheme="minorEastAsia" w:hAnsiTheme="minorEastAsia" w:eastAsiaTheme="minorEastAsia"/>
          <w:color w:val="auto"/>
          <w:sz w:val="24"/>
          <w:highlight w:val="none"/>
        </w:rPr>
        <w:t>提供服务</w:t>
      </w:r>
      <w:r>
        <w:rPr>
          <w:rFonts w:asciiTheme="minorEastAsia" w:hAnsiTheme="minorEastAsia" w:eastAsiaTheme="minorEastAsia"/>
          <w:color w:val="auto"/>
          <w:sz w:val="24"/>
          <w:highlight w:val="none"/>
        </w:rPr>
        <w:t>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B733696">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w:t>
      </w:r>
      <w:bookmarkEnd w:id="116"/>
      <w:r>
        <w:rPr>
          <w:rFonts w:hint="eastAsia" w:asciiTheme="minorEastAsia" w:hAnsiTheme="minorEastAsia" w:eastAsiaTheme="minorEastAsia"/>
          <w:color w:val="auto"/>
          <w:sz w:val="24"/>
          <w:highlight w:val="none"/>
        </w:rPr>
        <w:t>合同约定提供服务的地点。</w:t>
      </w:r>
    </w:p>
    <w:p w14:paraId="3EDA3DCF">
      <w:pPr>
        <w:spacing w:line="360" w:lineRule="auto"/>
        <w:ind w:firstLine="437"/>
        <w:outlineLvl w:val="3"/>
        <w:rPr>
          <w:rFonts w:asciiTheme="minorEastAsia" w:hAnsiTheme="minorEastAsia" w:eastAsiaTheme="minorEastAsia"/>
          <w:b/>
          <w:bCs/>
          <w:color w:val="auto"/>
          <w:sz w:val="24"/>
          <w:highlight w:val="none"/>
          <w:lang w:val="zh-CN"/>
        </w:rPr>
      </w:pPr>
      <w:bookmarkStart w:id="117" w:name="_Toc13336"/>
      <w:bookmarkStart w:id="118" w:name="_Toc27635"/>
      <w:bookmarkStart w:id="119" w:name="_Toc487900350"/>
      <w:bookmarkStart w:id="120" w:name="_Toc279701241"/>
      <w:bookmarkStart w:id="121" w:name="_Toc32504"/>
      <w:bookmarkStart w:id="122" w:name="_Toc259093670"/>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14:paraId="0E3140A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lang w:val="en-US" w:eastAsia="zh-CN"/>
        </w:rPr>
        <w:t>服务</w:t>
      </w:r>
      <w:r>
        <w:rPr>
          <w:rFonts w:asciiTheme="minorEastAsia" w:hAnsiTheme="minorEastAsia" w:eastAsiaTheme="minorEastAsia"/>
          <w:color w:val="auto"/>
          <w:sz w:val="24"/>
          <w:highlight w:val="none"/>
        </w:rPr>
        <w:t>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6FCAC46D">
      <w:pPr>
        <w:spacing w:line="360" w:lineRule="auto"/>
        <w:ind w:firstLine="437"/>
        <w:outlineLvl w:val="3"/>
        <w:rPr>
          <w:rFonts w:asciiTheme="minorEastAsia" w:hAnsiTheme="minorEastAsia" w:eastAsiaTheme="minorEastAsia"/>
          <w:b/>
          <w:bCs/>
          <w:color w:val="auto"/>
          <w:sz w:val="24"/>
          <w:highlight w:val="none"/>
          <w:lang w:val="zh-CN"/>
        </w:rPr>
      </w:pPr>
      <w:bookmarkStart w:id="123" w:name="_Toc279701242"/>
      <w:bookmarkStart w:id="124" w:name="_Toc487900351"/>
      <w:bookmarkStart w:id="125" w:name="_Toc259093671"/>
      <w:bookmarkStart w:id="126" w:name="_Toc9829"/>
      <w:bookmarkStart w:id="127" w:name="_Toc27853"/>
      <w:bookmarkStart w:id="128" w:name="_Toc3163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14:paraId="49D3162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w:t>
      </w:r>
      <w:r>
        <w:rPr>
          <w:rFonts w:hint="eastAsia" w:asciiTheme="minorEastAsia" w:hAnsiTheme="minorEastAsia" w:eastAsiaTheme="minorEastAsia"/>
          <w:color w:val="auto"/>
          <w:sz w:val="24"/>
          <w:highlight w:val="none"/>
        </w:rPr>
        <w:t>其提供的服务</w:t>
      </w:r>
      <w:r>
        <w:rPr>
          <w:rFonts w:asciiTheme="minorEastAsia" w:hAnsiTheme="minorEastAsia" w:eastAsiaTheme="minorEastAsia"/>
          <w:color w:val="auto"/>
          <w:sz w:val="24"/>
          <w:highlight w:val="none"/>
        </w:rPr>
        <w:t>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064DC8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B6D65D3">
      <w:pPr>
        <w:spacing w:line="360" w:lineRule="auto"/>
        <w:ind w:firstLine="437"/>
        <w:outlineLvl w:val="3"/>
        <w:rPr>
          <w:rFonts w:asciiTheme="minorEastAsia" w:hAnsiTheme="minorEastAsia" w:eastAsiaTheme="minorEastAsia"/>
          <w:b/>
          <w:bCs/>
          <w:color w:val="auto"/>
          <w:sz w:val="24"/>
          <w:highlight w:val="none"/>
          <w:lang w:val="zh-CN"/>
        </w:rPr>
      </w:pPr>
      <w:bookmarkStart w:id="129" w:name="_Ref467378541"/>
      <w:bookmarkStart w:id="130" w:name="_Toc487900354"/>
      <w:bookmarkStart w:id="131" w:name="_Toc279701245"/>
      <w:bookmarkStart w:id="132" w:name="_Ref467379536"/>
      <w:bookmarkStart w:id="133" w:name="_Toc259093674"/>
      <w:bookmarkStart w:id="134" w:name="_Ref467379527"/>
      <w:bookmarkStart w:id="135" w:name="_Ref467379542"/>
      <w:bookmarkStart w:id="136" w:name="_Ref467378591"/>
      <w:bookmarkStart w:id="137" w:name="_Toc26182"/>
      <w:bookmarkStart w:id="138" w:name="_Toc19074"/>
      <w:bookmarkStart w:id="139" w:name="_Toc30272"/>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14:paraId="6A83D24B">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Toc487900357"/>
      <w:bookmarkStart w:id="143" w:name="_Ref467379807"/>
      <w:bookmarkStart w:id="144" w:name="_Ref467379793"/>
      <w:bookmarkStart w:id="145" w:name="_Toc279701247"/>
      <w:bookmarkStart w:id="146" w:name="_Toc259093676"/>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14:paraId="148238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14:paraId="7D95D235">
      <w:pPr>
        <w:spacing w:line="360" w:lineRule="auto"/>
        <w:ind w:firstLine="437"/>
        <w:outlineLvl w:val="3"/>
        <w:rPr>
          <w:rFonts w:asciiTheme="minorEastAsia" w:hAnsiTheme="minorEastAsia" w:eastAsiaTheme="minorEastAsia"/>
          <w:b/>
          <w:bCs/>
          <w:color w:val="auto"/>
          <w:sz w:val="24"/>
          <w:highlight w:val="none"/>
          <w:lang w:val="zh-CN"/>
        </w:rPr>
      </w:pPr>
      <w:bookmarkStart w:id="148" w:name="_Toc7836"/>
      <w:bookmarkStart w:id="149" w:name="_Toc28451"/>
      <w:bookmarkStart w:id="150" w:name="_Toc19219"/>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14:paraId="348FB24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584B70ED">
      <w:pPr>
        <w:spacing w:line="360" w:lineRule="auto"/>
        <w:ind w:firstLine="437"/>
        <w:outlineLvl w:val="3"/>
        <w:rPr>
          <w:rFonts w:asciiTheme="minorEastAsia" w:hAnsiTheme="minorEastAsia" w:eastAsiaTheme="minorEastAsia"/>
          <w:b/>
          <w:bCs/>
          <w:color w:val="auto"/>
          <w:sz w:val="24"/>
          <w:highlight w:val="none"/>
          <w:lang w:val="zh-CN"/>
        </w:rPr>
      </w:pPr>
      <w:bookmarkStart w:id="151" w:name="_Ref467379923"/>
      <w:bookmarkStart w:id="152" w:name="_Ref467379863"/>
      <w:bookmarkStart w:id="153" w:name="_Toc279701248"/>
      <w:bookmarkStart w:id="154" w:name="_Ref467379852"/>
      <w:bookmarkStart w:id="155" w:name="_Toc259093677"/>
      <w:bookmarkStart w:id="156" w:name="_Toc487900358"/>
      <w:bookmarkStart w:id="157" w:name="_Toc16110"/>
      <w:bookmarkStart w:id="158" w:name="_Toc3225"/>
      <w:bookmarkStart w:id="159" w:name="_Toc7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14:paraId="5F0E12F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43EB42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14:paraId="4E32C81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62F263C0">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14:paraId="6AAA3C6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14:paraId="578F70C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14:paraId="0E0D835E">
      <w:pPr>
        <w:spacing w:line="360" w:lineRule="auto"/>
        <w:ind w:firstLine="437"/>
        <w:outlineLvl w:val="3"/>
        <w:rPr>
          <w:rFonts w:asciiTheme="minorEastAsia" w:hAnsiTheme="minorEastAsia" w:eastAsiaTheme="minorEastAsia"/>
          <w:b/>
          <w:bCs/>
          <w:color w:val="auto"/>
          <w:sz w:val="24"/>
          <w:highlight w:val="none"/>
          <w:lang w:val="zh-CN"/>
        </w:rPr>
      </w:pPr>
      <w:bookmarkStart w:id="161" w:name="_Toc14055"/>
      <w:bookmarkStart w:id="162" w:name="_Toc279701252"/>
      <w:bookmarkStart w:id="163" w:name="_Toc259093681"/>
      <w:bookmarkStart w:id="164" w:name="_Toc487900362"/>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14:paraId="7CE17E9D">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259093683"/>
      <w:bookmarkStart w:id="167" w:name="_Toc279701254"/>
      <w:bookmarkStart w:id="168" w:name="_Toc487900364"/>
      <w:bookmarkStart w:id="169" w:name="_Ref467378121"/>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3369625A">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14:paraId="708B4DE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14:paraId="0BA8B39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487900369"/>
      <w:bookmarkStart w:id="172" w:name="_Toc259093688"/>
    </w:p>
    <w:p w14:paraId="4A8E53D6">
      <w:pPr>
        <w:spacing w:line="360" w:lineRule="auto"/>
        <w:ind w:firstLine="437"/>
        <w:outlineLvl w:val="3"/>
        <w:rPr>
          <w:rFonts w:asciiTheme="minorEastAsia" w:hAnsiTheme="minorEastAsia" w:eastAsiaTheme="minorEastAsia"/>
          <w:b/>
          <w:bCs/>
          <w:color w:val="auto"/>
          <w:sz w:val="24"/>
          <w:highlight w:val="none"/>
          <w:lang w:val="zh-CN"/>
        </w:rPr>
      </w:pPr>
      <w:bookmarkStart w:id="173" w:name="_Toc10366"/>
      <w:bookmarkStart w:id="174" w:name="_Toc22955"/>
      <w:bookmarkStart w:id="175" w:name="_Toc1523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14:paraId="6BD9F82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1842D109">
      <w:pPr>
        <w:spacing w:line="360" w:lineRule="auto"/>
        <w:ind w:firstLine="437"/>
        <w:outlineLvl w:val="3"/>
        <w:rPr>
          <w:rFonts w:asciiTheme="minorEastAsia" w:hAnsiTheme="minorEastAsia" w:eastAsiaTheme="minorEastAsia"/>
          <w:b/>
          <w:bCs/>
          <w:color w:val="auto"/>
          <w:sz w:val="24"/>
          <w:highlight w:val="none"/>
          <w:lang w:val="zh-CN"/>
        </w:rPr>
      </w:pPr>
      <w:bookmarkStart w:id="176" w:name="_Toc16508"/>
      <w:bookmarkStart w:id="177" w:name="_Toc14066"/>
      <w:bookmarkStart w:id="178" w:name="_Toc135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14:paraId="656CF95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6FE2BCE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14:paraId="56F3F74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C3D0D2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57A7B9AE">
      <w:pPr>
        <w:spacing w:line="360" w:lineRule="auto"/>
        <w:ind w:firstLine="437"/>
        <w:outlineLvl w:val="3"/>
        <w:rPr>
          <w:rFonts w:asciiTheme="minorEastAsia" w:hAnsiTheme="minorEastAsia" w:eastAsiaTheme="minorEastAsia"/>
          <w:b/>
          <w:bCs/>
          <w:color w:val="auto"/>
          <w:sz w:val="24"/>
          <w:highlight w:val="none"/>
          <w:lang w:val="zh-CN"/>
        </w:rPr>
      </w:pPr>
      <w:bookmarkStart w:id="179" w:name="_Toc279701255"/>
      <w:bookmarkStart w:id="180" w:name="_Toc30676"/>
      <w:bookmarkStart w:id="181" w:name="_Toc487900365"/>
      <w:bookmarkStart w:id="182" w:name="_Toc6969"/>
      <w:bookmarkStart w:id="183" w:name="_Toc689"/>
      <w:bookmarkStart w:id="184" w:name="_Toc25909368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14:paraId="16A8F7E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6D841249">
      <w:pPr>
        <w:spacing w:line="360" w:lineRule="auto"/>
        <w:ind w:firstLine="437"/>
        <w:outlineLvl w:val="3"/>
        <w:rPr>
          <w:rFonts w:asciiTheme="minorEastAsia" w:hAnsiTheme="minorEastAsia" w:eastAsiaTheme="minorEastAsia"/>
          <w:b/>
          <w:bCs/>
          <w:color w:val="auto"/>
          <w:sz w:val="24"/>
          <w:highlight w:val="none"/>
          <w:lang w:val="zh-CN"/>
        </w:rPr>
      </w:pPr>
      <w:bookmarkStart w:id="185" w:name="_Toc259093687"/>
      <w:bookmarkStart w:id="186" w:name="_Toc16959"/>
      <w:bookmarkStart w:id="187" w:name="_Toc7102"/>
      <w:bookmarkStart w:id="188" w:name="_Toc487900368"/>
      <w:bookmarkStart w:id="189" w:name="_Toc279701258"/>
      <w:bookmarkStart w:id="190" w:name="_Toc829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14:paraId="25710F3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7C5BE88A">
      <w:pPr>
        <w:spacing w:line="360" w:lineRule="auto"/>
        <w:ind w:firstLine="437"/>
        <w:outlineLvl w:val="3"/>
        <w:rPr>
          <w:rFonts w:asciiTheme="minorEastAsia" w:hAnsiTheme="minorEastAsia" w:eastAsiaTheme="minorEastAsia"/>
          <w:b/>
          <w:color w:val="auto"/>
          <w:sz w:val="24"/>
          <w:highlight w:val="none"/>
        </w:rPr>
      </w:pPr>
      <w:bookmarkStart w:id="191" w:name="_Toc29333"/>
      <w:bookmarkStart w:id="192" w:name="_Toc6134"/>
      <w:bookmarkStart w:id="193"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14:paraId="574233A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14:paraId="4509E38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14:paraId="16553AAA">
      <w:pPr>
        <w:spacing w:line="360" w:lineRule="auto"/>
        <w:ind w:firstLine="437"/>
        <w:outlineLvl w:val="3"/>
        <w:rPr>
          <w:rFonts w:asciiTheme="minorEastAsia" w:hAnsiTheme="minorEastAsia" w:eastAsiaTheme="minorEastAsia"/>
          <w:b/>
          <w:bCs/>
          <w:color w:val="auto"/>
          <w:sz w:val="24"/>
          <w:highlight w:val="none"/>
          <w:lang w:val="zh-CN"/>
        </w:rPr>
      </w:pPr>
      <w:bookmarkStart w:id="194" w:name="_Toc14563"/>
      <w:bookmarkStart w:id="195" w:name="_Toc6596"/>
      <w:bookmarkStart w:id="196" w:name="_Toc1125"/>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14:paraId="4843AF3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14:paraId="47DC8986">
      <w:pPr>
        <w:spacing w:line="360" w:lineRule="auto"/>
        <w:ind w:firstLine="435"/>
        <w:rPr>
          <w:rFonts w:hint="eastAsia" w:asciiTheme="minorEastAsia" w:hAnsiTheme="minorEastAsia" w:eastAsiaTheme="minorEastAsia"/>
          <w:color w:val="auto"/>
          <w:sz w:val="24"/>
          <w:highlight w:val="none"/>
          <w:lang w:eastAsia="zh-CN"/>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向社会公众提供的公共服务项目，验收时应当邀请服务对象参与并出具意见，验收结果应当向社会公告</w:t>
      </w:r>
      <w:r>
        <w:rPr>
          <w:rFonts w:hint="eastAsia" w:asciiTheme="minorEastAsia" w:hAnsiTheme="minorEastAsia" w:eastAsiaTheme="minorEastAsia"/>
          <w:color w:val="auto"/>
          <w:sz w:val="24"/>
          <w:highlight w:val="none"/>
          <w:lang w:eastAsia="zh-CN"/>
        </w:rPr>
        <w:t>。</w:t>
      </w:r>
    </w:p>
    <w:p w14:paraId="2CEC641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14:paraId="3CFF00FF">
      <w:pPr>
        <w:spacing w:line="360" w:lineRule="auto"/>
        <w:ind w:firstLine="437"/>
        <w:outlineLvl w:val="3"/>
        <w:rPr>
          <w:rFonts w:asciiTheme="minorEastAsia" w:hAnsiTheme="minorEastAsia" w:eastAsiaTheme="minorEastAsia"/>
          <w:b/>
          <w:color w:val="auto"/>
          <w:sz w:val="24"/>
          <w:highlight w:val="none"/>
        </w:rPr>
      </w:pPr>
      <w:bookmarkStart w:id="197" w:name="_Toc279701262"/>
      <w:bookmarkStart w:id="198" w:name="_Toc30599"/>
      <w:bookmarkStart w:id="199" w:name="_Toc487900372"/>
      <w:bookmarkStart w:id="200" w:name="_Toc18540"/>
      <w:bookmarkStart w:id="201" w:name="_Toc4355"/>
      <w:bookmarkStart w:id="202" w:name="_Toc259093691"/>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14:paraId="18FD35D6">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58B0955F">
      <w:pPr>
        <w:spacing w:line="360" w:lineRule="auto"/>
        <w:ind w:firstLine="437"/>
        <w:outlineLvl w:val="3"/>
        <w:rPr>
          <w:rFonts w:asciiTheme="minorEastAsia" w:hAnsiTheme="minorEastAsia" w:eastAsiaTheme="minorEastAsia"/>
          <w:b/>
          <w:bCs/>
          <w:color w:val="auto"/>
          <w:sz w:val="24"/>
          <w:highlight w:val="none"/>
        </w:rPr>
      </w:pPr>
      <w:bookmarkStart w:id="203" w:name="_Toc279701263"/>
      <w:bookmarkStart w:id="204" w:name="_Toc18567"/>
      <w:bookmarkStart w:id="205" w:name="_Toc259093692"/>
      <w:bookmarkStart w:id="206" w:name="_Toc10330"/>
      <w:bookmarkStart w:id="207" w:name="_Toc12773"/>
      <w:bookmarkStart w:id="208" w:name="_Toc487900373"/>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14:paraId="73635B9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7E6B89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7D9B33F7">
      <w:pPr>
        <w:spacing w:line="360" w:lineRule="auto"/>
        <w:ind w:firstLine="437"/>
        <w:outlineLvl w:val="3"/>
        <w:rPr>
          <w:rFonts w:asciiTheme="minorEastAsia" w:hAnsiTheme="minorEastAsia" w:eastAsiaTheme="minorEastAsia"/>
          <w:b/>
          <w:color w:val="auto"/>
          <w:sz w:val="24"/>
          <w:highlight w:val="none"/>
        </w:rPr>
      </w:pPr>
      <w:bookmarkStart w:id="209" w:name="_Toc12004"/>
      <w:bookmarkStart w:id="210" w:name="_Toc16673"/>
      <w:bookmarkStart w:id="211" w:name="_Toc279701264"/>
      <w:bookmarkStart w:id="212" w:name="_Toc259093693"/>
      <w:bookmarkStart w:id="213" w:name="_Toc3148"/>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14:paraId="4B95F4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3137AC7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6D9F766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14:paraId="4DB5943C">
      <w:pPr>
        <w:spacing w:line="360" w:lineRule="auto"/>
        <w:ind w:firstLine="437"/>
        <w:outlineLvl w:val="3"/>
        <w:rPr>
          <w:rFonts w:asciiTheme="minorEastAsia" w:hAnsiTheme="minorEastAsia" w:eastAsiaTheme="minorEastAsia"/>
          <w:b/>
          <w:color w:val="auto"/>
          <w:sz w:val="24"/>
          <w:highlight w:val="none"/>
        </w:rPr>
      </w:pPr>
      <w:bookmarkStart w:id="215" w:name="_Toc19890"/>
      <w:bookmarkStart w:id="216" w:name="_Toc6885"/>
      <w:bookmarkStart w:id="217" w:name="_Toc1400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14:paraId="060ED82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280871FD">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14:paraId="4B7171A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40"/>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14:paraId="2FE347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14:paraId="41A62742">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14:paraId="315B8B36">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14:paraId="66811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14:paraId="1AAA14BB">
            <w:pPr>
              <w:spacing w:line="560" w:lineRule="exact"/>
              <w:jc w:val="center"/>
              <w:rPr>
                <w:rFonts w:hint="eastAsia"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5</w:t>
            </w:r>
          </w:p>
        </w:tc>
        <w:tc>
          <w:tcPr>
            <w:tcW w:w="8259" w:type="dxa"/>
            <w:vAlign w:val="center"/>
          </w:tcPr>
          <w:p w14:paraId="1B31FD7A">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val="0"/>
                <w:bCs w:val="0"/>
                <w:color w:val="auto"/>
                <w:sz w:val="24"/>
                <w:highlight w:val="none"/>
                <w:lang w:val="en-US" w:eastAsia="zh-CN"/>
              </w:rPr>
              <w:t>验收合格后一次性付款</w:t>
            </w:r>
          </w:p>
        </w:tc>
      </w:tr>
      <w:tr w14:paraId="3A53D6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AD2CAB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15</w:t>
            </w:r>
          </w:p>
        </w:tc>
        <w:tc>
          <w:tcPr>
            <w:tcW w:w="8259" w:type="dxa"/>
            <w:vAlign w:val="center"/>
          </w:tcPr>
          <w:p w14:paraId="2F955034">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val="0"/>
                <w:bCs w:val="0"/>
                <w:color w:val="auto"/>
                <w:sz w:val="24"/>
                <w:highlight w:val="none"/>
                <w:lang w:val="en-US" w:eastAsia="zh-CN"/>
              </w:rPr>
              <w:t>成交人完成所有服务内容后由采购人负责组织验收</w:t>
            </w:r>
          </w:p>
        </w:tc>
      </w:tr>
      <w:tr w14:paraId="77F5DD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FC2E540">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w:t>
            </w:r>
            <w:r>
              <w:rPr>
                <w:rFonts w:hint="eastAsia" w:asciiTheme="minorEastAsia" w:hAnsiTheme="minorEastAsia" w:eastAsiaTheme="minorEastAsia"/>
                <w:color w:val="auto"/>
                <w:sz w:val="24"/>
                <w:highlight w:val="none"/>
                <w:lang w:val="en-US" w:eastAsia="zh-CN"/>
              </w:rPr>
              <w:t>18</w:t>
            </w:r>
          </w:p>
        </w:tc>
        <w:tc>
          <w:tcPr>
            <w:tcW w:w="8259" w:type="dxa"/>
            <w:vAlign w:val="center"/>
          </w:tcPr>
          <w:p w14:paraId="15F0377D">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val="0"/>
                <w:bCs w:val="0"/>
                <w:color w:val="auto"/>
                <w:sz w:val="24"/>
                <w:highlight w:val="none"/>
                <w:lang w:val="en-US" w:eastAsia="zh-CN"/>
              </w:rPr>
              <w:t>无</w:t>
            </w:r>
          </w:p>
        </w:tc>
      </w:tr>
      <w:tr w14:paraId="5CC2B0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25CB5FF5">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14:paraId="7BB56508">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14:paraId="69A822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9A959F5">
            <w:pPr>
              <w:spacing w:line="560" w:lineRule="exact"/>
              <w:rPr>
                <w:rFonts w:asciiTheme="minorEastAsia" w:hAnsiTheme="minorEastAsia" w:eastAsiaTheme="minorEastAsia"/>
                <w:color w:val="auto"/>
                <w:sz w:val="24"/>
                <w:highlight w:val="none"/>
              </w:rPr>
            </w:pPr>
          </w:p>
        </w:tc>
        <w:tc>
          <w:tcPr>
            <w:tcW w:w="8259" w:type="dxa"/>
            <w:vAlign w:val="center"/>
          </w:tcPr>
          <w:p w14:paraId="6046E73F">
            <w:pPr>
              <w:spacing w:line="560" w:lineRule="exact"/>
              <w:rPr>
                <w:rFonts w:asciiTheme="minorEastAsia" w:hAnsiTheme="minorEastAsia" w:eastAsiaTheme="minorEastAsia"/>
                <w:color w:val="auto"/>
                <w:sz w:val="24"/>
                <w:highlight w:val="none"/>
                <w:u w:val="single"/>
              </w:rPr>
            </w:pPr>
          </w:p>
        </w:tc>
      </w:tr>
      <w:tr w14:paraId="20D016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356D9BF3">
            <w:pPr>
              <w:spacing w:line="560" w:lineRule="exact"/>
              <w:rPr>
                <w:rFonts w:asciiTheme="minorEastAsia" w:hAnsiTheme="minorEastAsia" w:eastAsiaTheme="minorEastAsia"/>
                <w:color w:val="auto"/>
                <w:sz w:val="24"/>
                <w:highlight w:val="none"/>
              </w:rPr>
            </w:pPr>
          </w:p>
        </w:tc>
        <w:tc>
          <w:tcPr>
            <w:tcW w:w="8259" w:type="dxa"/>
            <w:vAlign w:val="center"/>
          </w:tcPr>
          <w:p w14:paraId="3055D518">
            <w:pPr>
              <w:spacing w:line="560" w:lineRule="exact"/>
              <w:rPr>
                <w:rFonts w:asciiTheme="minorEastAsia" w:hAnsiTheme="minorEastAsia" w:eastAsiaTheme="minorEastAsia"/>
                <w:color w:val="auto"/>
                <w:sz w:val="24"/>
                <w:highlight w:val="none"/>
              </w:rPr>
            </w:pPr>
          </w:p>
        </w:tc>
      </w:tr>
      <w:tr w14:paraId="254C25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14:paraId="47FBCAA2">
            <w:pPr>
              <w:spacing w:line="560" w:lineRule="exact"/>
              <w:rPr>
                <w:rFonts w:asciiTheme="minorEastAsia" w:hAnsiTheme="minorEastAsia" w:eastAsiaTheme="minorEastAsia"/>
                <w:color w:val="auto"/>
                <w:sz w:val="24"/>
                <w:highlight w:val="none"/>
              </w:rPr>
            </w:pPr>
          </w:p>
        </w:tc>
        <w:tc>
          <w:tcPr>
            <w:tcW w:w="8259" w:type="dxa"/>
            <w:vAlign w:val="center"/>
          </w:tcPr>
          <w:p w14:paraId="375AC4B8">
            <w:pPr>
              <w:spacing w:line="560" w:lineRule="exact"/>
              <w:rPr>
                <w:rFonts w:asciiTheme="minorEastAsia" w:hAnsiTheme="minorEastAsia" w:eastAsiaTheme="minorEastAsia"/>
                <w:color w:val="auto"/>
                <w:sz w:val="24"/>
                <w:highlight w:val="none"/>
                <w:u w:val="single"/>
              </w:rPr>
            </w:pPr>
          </w:p>
        </w:tc>
      </w:tr>
      <w:tr w14:paraId="3135FC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4EE7E54">
            <w:pPr>
              <w:spacing w:line="560" w:lineRule="exact"/>
              <w:rPr>
                <w:rFonts w:asciiTheme="minorEastAsia" w:hAnsiTheme="minorEastAsia" w:eastAsiaTheme="minorEastAsia"/>
                <w:color w:val="auto"/>
                <w:sz w:val="24"/>
                <w:highlight w:val="none"/>
              </w:rPr>
            </w:pPr>
          </w:p>
        </w:tc>
        <w:tc>
          <w:tcPr>
            <w:tcW w:w="8259" w:type="dxa"/>
            <w:vAlign w:val="center"/>
          </w:tcPr>
          <w:p w14:paraId="5E2DB296">
            <w:pPr>
              <w:spacing w:line="560" w:lineRule="exact"/>
              <w:rPr>
                <w:rFonts w:asciiTheme="minorEastAsia" w:hAnsiTheme="minorEastAsia" w:eastAsiaTheme="minorEastAsia"/>
                <w:color w:val="auto"/>
                <w:sz w:val="24"/>
                <w:highlight w:val="none"/>
              </w:rPr>
            </w:pPr>
          </w:p>
        </w:tc>
      </w:tr>
      <w:tr w14:paraId="417A12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24CE5A2C">
            <w:pPr>
              <w:spacing w:line="560" w:lineRule="exact"/>
              <w:rPr>
                <w:rFonts w:asciiTheme="minorEastAsia" w:hAnsiTheme="minorEastAsia" w:eastAsiaTheme="minorEastAsia"/>
                <w:color w:val="auto"/>
                <w:sz w:val="24"/>
                <w:highlight w:val="none"/>
              </w:rPr>
            </w:pPr>
          </w:p>
        </w:tc>
        <w:tc>
          <w:tcPr>
            <w:tcW w:w="8259" w:type="dxa"/>
            <w:vAlign w:val="center"/>
          </w:tcPr>
          <w:p w14:paraId="2B1911C9">
            <w:pPr>
              <w:spacing w:line="560" w:lineRule="exact"/>
              <w:rPr>
                <w:rFonts w:asciiTheme="minorEastAsia" w:hAnsiTheme="minorEastAsia" w:eastAsiaTheme="minorEastAsia"/>
                <w:color w:val="auto"/>
                <w:sz w:val="24"/>
                <w:highlight w:val="none"/>
              </w:rPr>
            </w:pPr>
          </w:p>
        </w:tc>
      </w:tr>
      <w:tr w14:paraId="4143CF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14:paraId="0A6AA871">
            <w:pPr>
              <w:spacing w:line="560" w:lineRule="exact"/>
              <w:rPr>
                <w:rFonts w:asciiTheme="minorEastAsia" w:hAnsiTheme="minorEastAsia" w:eastAsiaTheme="minorEastAsia"/>
                <w:color w:val="auto"/>
                <w:sz w:val="24"/>
                <w:highlight w:val="none"/>
              </w:rPr>
            </w:pPr>
          </w:p>
        </w:tc>
        <w:tc>
          <w:tcPr>
            <w:tcW w:w="8259" w:type="dxa"/>
            <w:vAlign w:val="center"/>
          </w:tcPr>
          <w:p w14:paraId="7EC99F7E">
            <w:pPr>
              <w:spacing w:line="560" w:lineRule="exact"/>
              <w:rPr>
                <w:rFonts w:asciiTheme="minorEastAsia" w:hAnsiTheme="minorEastAsia" w:eastAsiaTheme="minorEastAsia"/>
                <w:color w:val="auto"/>
                <w:sz w:val="24"/>
                <w:highlight w:val="none"/>
              </w:rPr>
            </w:pPr>
          </w:p>
        </w:tc>
      </w:tr>
      <w:tr w14:paraId="1C1DBA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026892E4">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4707F992">
            <w:pPr>
              <w:spacing w:line="560" w:lineRule="exact"/>
              <w:rPr>
                <w:rFonts w:asciiTheme="minorEastAsia" w:hAnsiTheme="minorEastAsia" w:eastAsiaTheme="minorEastAsia"/>
                <w:color w:val="auto"/>
                <w:sz w:val="24"/>
                <w:highlight w:val="none"/>
              </w:rPr>
            </w:pPr>
          </w:p>
        </w:tc>
      </w:tr>
      <w:tr w14:paraId="77F89F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267E0F17">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B4A9DFB">
            <w:pPr>
              <w:spacing w:line="560" w:lineRule="exact"/>
              <w:rPr>
                <w:rFonts w:asciiTheme="minorEastAsia" w:hAnsiTheme="minorEastAsia" w:eastAsiaTheme="minorEastAsia"/>
                <w:color w:val="auto"/>
                <w:sz w:val="24"/>
                <w:highlight w:val="none"/>
              </w:rPr>
            </w:pPr>
          </w:p>
        </w:tc>
      </w:tr>
      <w:tr w14:paraId="67F2A4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14:paraId="25572A0B">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14:paraId="24DF1C61">
            <w:pPr>
              <w:spacing w:line="560" w:lineRule="exact"/>
              <w:rPr>
                <w:rFonts w:asciiTheme="minorEastAsia" w:hAnsiTheme="minorEastAsia" w:eastAsiaTheme="minorEastAsia"/>
                <w:color w:val="auto"/>
                <w:sz w:val="24"/>
                <w:highlight w:val="none"/>
              </w:rPr>
            </w:pPr>
          </w:p>
        </w:tc>
      </w:tr>
    </w:tbl>
    <w:p w14:paraId="5A94EA84">
      <w:pPr>
        <w:pStyle w:val="2"/>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6"/>
        <w:rPr>
          <w:rFonts w:ascii="宋体" w:hAnsi="宋体" w:cs="宋体"/>
          <w:color w:val="auto"/>
          <w:szCs w:val="21"/>
          <w:highlight w:val="none"/>
        </w:rPr>
      </w:pPr>
    </w:p>
    <w:p w14:paraId="2255EC6F">
      <w:pPr>
        <w:pStyle w:val="6"/>
        <w:rPr>
          <w:rFonts w:ascii="宋体" w:hAnsi="宋体" w:cs="宋体"/>
          <w:color w:val="auto"/>
          <w:szCs w:val="21"/>
          <w:highlight w:val="none"/>
        </w:rPr>
      </w:pPr>
    </w:p>
    <w:p w14:paraId="691D0E3E">
      <w:pPr>
        <w:pStyle w:val="6"/>
        <w:rPr>
          <w:rFonts w:ascii="宋体" w:hAnsi="宋体" w:cs="宋体"/>
          <w:color w:val="auto"/>
          <w:szCs w:val="21"/>
          <w:highlight w:val="none"/>
        </w:rPr>
      </w:pPr>
    </w:p>
    <w:p w14:paraId="1D2F2307">
      <w:pPr>
        <w:pStyle w:val="6"/>
        <w:rPr>
          <w:rFonts w:ascii="宋体" w:hAnsi="宋体" w:cs="宋体"/>
          <w:color w:val="auto"/>
          <w:szCs w:val="21"/>
          <w:highlight w:val="none"/>
        </w:rPr>
      </w:pPr>
    </w:p>
    <w:p w14:paraId="76EA29AD">
      <w:pPr>
        <w:pStyle w:val="6"/>
        <w:ind w:left="0" w:leftChars="0" w:firstLine="0" w:firstLineChars="0"/>
        <w:rPr>
          <w:rFonts w:ascii="宋体" w:hAnsi="宋体" w:cs="宋体"/>
          <w:color w:val="auto"/>
          <w:szCs w:val="21"/>
          <w:highlight w:val="none"/>
        </w:rPr>
      </w:pPr>
    </w:p>
    <w:p w14:paraId="6AD388B3">
      <w:pPr>
        <w:pStyle w:val="6"/>
        <w:rPr>
          <w:rFonts w:ascii="宋体" w:hAnsi="宋体" w:cs="宋体"/>
          <w:color w:val="auto"/>
          <w:szCs w:val="21"/>
          <w:highlight w:val="none"/>
        </w:rPr>
      </w:pPr>
    </w:p>
    <w:p w14:paraId="3AEC431B">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8981"/>
      <w:bookmarkStart w:id="219" w:name="_Toc1812"/>
      <w:bookmarkStart w:id="220" w:name="_Toc439316880"/>
      <w:bookmarkStart w:id="221"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2"/>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2"/>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2"/>
        <w:rPr>
          <w:rFonts w:ascii="宋体" w:hAnsi="宋体" w:cs="宋体"/>
          <w:color w:val="auto"/>
          <w:sz w:val="24"/>
          <w:highlight w:val="none"/>
        </w:rPr>
      </w:pPr>
    </w:p>
    <w:p w14:paraId="43A49AC0">
      <w:pPr>
        <w:pStyle w:val="2"/>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3" w:name="_Hlk44287576"/>
      <w:r>
        <w:rPr>
          <w:rFonts w:hint="eastAsia" w:ascii="宋体" w:hAnsi="宋体" w:eastAsia="宋体"/>
          <w:color w:val="auto"/>
          <w:sz w:val="24"/>
          <w:highlight w:val="none"/>
        </w:rPr>
        <w:t>竞争性谈判公告</w:t>
      </w:r>
      <w:bookmarkEnd w:id="223"/>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2"/>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4500685">
      <w:pPr>
        <w:pStyle w:val="23"/>
        <w:tabs>
          <w:tab w:val="left" w:pos="5580"/>
        </w:tabs>
        <w:spacing w:line="480" w:lineRule="auto"/>
        <w:ind w:firstLine="3570" w:firstLineChars="1700"/>
        <w:rPr>
          <w:rFonts w:hint="eastAsia" w:hAnsi="宋体" w:cs="宋体"/>
          <w:color w:val="auto"/>
          <w:highlight w:val="none"/>
        </w:rPr>
      </w:pPr>
    </w:p>
    <w:p w14:paraId="3823B4DF">
      <w:pPr>
        <w:pStyle w:val="23"/>
        <w:tabs>
          <w:tab w:val="left" w:pos="5580"/>
        </w:tabs>
        <w:spacing w:line="480" w:lineRule="auto"/>
        <w:rPr>
          <w:rFonts w:hint="eastAsia" w:hAnsi="宋体" w:cs="宋体"/>
          <w:color w:val="auto"/>
          <w:highlight w:val="none"/>
        </w:rPr>
      </w:pPr>
    </w:p>
    <w:p w14:paraId="74BD03EA">
      <w:pPr>
        <w:pStyle w:val="23"/>
        <w:tabs>
          <w:tab w:val="left" w:pos="5580"/>
        </w:tabs>
        <w:spacing w:line="480" w:lineRule="auto"/>
        <w:rPr>
          <w:rFonts w:hint="eastAsia" w:hAnsi="宋体" w:cs="宋体"/>
          <w:color w:val="auto"/>
          <w:highlight w:val="none"/>
        </w:rPr>
      </w:pPr>
    </w:p>
    <w:p w14:paraId="791F8B48">
      <w:pPr>
        <w:pStyle w:val="9"/>
        <w:numPr>
          <w:ilvl w:val="0"/>
          <w:numId w:val="0"/>
        </w:numPr>
        <w:tabs>
          <w:tab w:val="left" w:pos="2730"/>
        </w:tabs>
        <w:jc w:val="center"/>
        <w:rPr>
          <w:rFonts w:cs="宋体"/>
          <w:color w:val="auto"/>
          <w:sz w:val="28"/>
          <w:szCs w:val="28"/>
          <w:highlight w:val="none"/>
        </w:rPr>
      </w:pPr>
      <w:bookmarkStart w:id="224" w:name="_Toc476584434"/>
      <w:bookmarkStart w:id="225" w:name="_Toc28034"/>
      <w:bookmarkStart w:id="226" w:name="_Toc54941343"/>
      <w:bookmarkStart w:id="227" w:name="_Toc28153"/>
      <w:bookmarkStart w:id="228" w:name="_Toc32647"/>
      <w:bookmarkStart w:id="229"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4"/>
      <w:bookmarkEnd w:id="225"/>
      <w:bookmarkEnd w:id="226"/>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9"/>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5BF86DA1">
      <w:pPr>
        <w:pStyle w:val="2"/>
        <w:rPr>
          <w:rFonts w:hint="eastAsia" w:hAnsi="宋体" w:cs="宋体"/>
          <w:color w:val="auto"/>
          <w:sz w:val="28"/>
          <w:szCs w:val="28"/>
          <w:highlight w:val="none"/>
          <w:lang w:val="en-US" w:eastAsia="zh-CN"/>
        </w:rPr>
      </w:pPr>
    </w:p>
    <w:p w14:paraId="3EC13B2F">
      <w:pPr>
        <w:pStyle w:val="9"/>
        <w:numPr>
          <w:ilvl w:val="0"/>
          <w:numId w:val="0"/>
        </w:numPr>
        <w:shd w:val="clear" w:color="auto" w:fill="FFFFFF"/>
        <w:tabs>
          <w:tab w:val="left" w:pos="2730"/>
        </w:tabs>
        <w:jc w:val="both"/>
        <w:rPr>
          <w:rFonts w:hint="eastAsia" w:cs="宋体"/>
          <w:color w:val="auto"/>
          <w:sz w:val="28"/>
          <w:szCs w:val="28"/>
          <w:highlight w:val="none"/>
          <w:lang w:val="en-US" w:eastAsia="zh-CN"/>
        </w:rPr>
      </w:pPr>
    </w:p>
    <w:p w14:paraId="615B8CBF">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27"/>
    <w:bookmarkEnd w:id="228"/>
    <w:p w14:paraId="032A22B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7BF35110">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5E24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1055CF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79460C">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742E3B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66C5276D">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A20499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44D3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4656AAA">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35A747C0">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45CFC7">
            <w:pPr>
              <w:jc w:val="center"/>
              <w:rPr>
                <w:rFonts w:asciiTheme="minorEastAsia" w:hAnsiTheme="minorEastAsia" w:eastAsiaTheme="minorEastAsia"/>
                <w:color w:val="auto"/>
                <w:sz w:val="24"/>
                <w:highlight w:val="none"/>
              </w:rPr>
            </w:pPr>
          </w:p>
        </w:tc>
        <w:tc>
          <w:tcPr>
            <w:tcW w:w="2347" w:type="dxa"/>
            <w:vAlign w:val="center"/>
          </w:tcPr>
          <w:p w14:paraId="5FDD0AB7">
            <w:pPr>
              <w:jc w:val="center"/>
              <w:rPr>
                <w:rFonts w:asciiTheme="minorEastAsia" w:hAnsiTheme="minorEastAsia" w:eastAsiaTheme="minorEastAsia"/>
                <w:color w:val="auto"/>
                <w:sz w:val="24"/>
                <w:highlight w:val="none"/>
              </w:rPr>
            </w:pPr>
          </w:p>
        </w:tc>
        <w:tc>
          <w:tcPr>
            <w:tcW w:w="1235" w:type="dxa"/>
            <w:vAlign w:val="center"/>
          </w:tcPr>
          <w:p w14:paraId="2ED9DBD1">
            <w:pPr>
              <w:jc w:val="center"/>
              <w:rPr>
                <w:rFonts w:asciiTheme="minorEastAsia" w:hAnsiTheme="minorEastAsia" w:eastAsiaTheme="minorEastAsia"/>
                <w:color w:val="auto"/>
                <w:sz w:val="24"/>
                <w:highlight w:val="none"/>
              </w:rPr>
            </w:pPr>
          </w:p>
        </w:tc>
      </w:tr>
      <w:tr w14:paraId="5024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1092BF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999037B">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128C371C">
            <w:pPr>
              <w:jc w:val="center"/>
              <w:rPr>
                <w:rFonts w:asciiTheme="minorEastAsia" w:hAnsiTheme="minorEastAsia" w:eastAsiaTheme="minorEastAsia"/>
                <w:color w:val="auto"/>
                <w:sz w:val="24"/>
                <w:highlight w:val="none"/>
              </w:rPr>
            </w:pPr>
          </w:p>
        </w:tc>
        <w:tc>
          <w:tcPr>
            <w:tcW w:w="2347" w:type="dxa"/>
            <w:vAlign w:val="center"/>
          </w:tcPr>
          <w:p w14:paraId="4FC7B01C">
            <w:pPr>
              <w:jc w:val="center"/>
              <w:rPr>
                <w:rFonts w:asciiTheme="minorEastAsia" w:hAnsiTheme="minorEastAsia" w:eastAsiaTheme="minorEastAsia"/>
                <w:color w:val="auto"/>
                <w:sz w:val="24"/>
                <w:highlight w:val="none"/>
              </w:rPr>
            </w:pPr>
          </w:p>
        </w:tc>
        <w:tc>
          <w:tcPr>
            <w:tcW w:w="1235" w:type="dxa"/>
            <w:vAlign w:val="center"/>
          </w:tcPr>
          <w:p w14:paraId="0F20F16D">
            <w:pPr>
              <w:jc w:val="center"/>
              <w:rPr>
                <w:rFonts w:asciiTheme="minorEastAsia" w:hAnsiTheme="minorEastAsia" w:eastAsiaTheme="minorEastAsia"/>
                <w:color w:val="auto"/>
                <w:sz w:val="24"/>
                <w:highlight w:val="none"/>
              </w:rPr>
            </w:pPr>
          </w:p>
        </w:tc>
      </w:tr>
      <w:tr w14:paraId="2C90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7E81000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767CE1C0">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6BC06C14">
            <w:pPr>
              <w:jc w:val="center"/>
              <w:rPr>
                <w:rFonts w:asciiTheme="minorEastAsia" w:hAnsiTheme="minorEastAsia" w:eastAsiaTheme="minorEastAsia"/>
                <w:color w:val="auto"/>
                <w:sz w:val="24"/>
                <w:highlight w:val="none"/>
              </w:rPr>
            </w:pPr>
          </w:p>
        </w:tc>
        <w:tc>
          <w:tcPr>
            <w:tcW w:w="2347" w:type="dxa"/>
            <w:vAlign w:val="center"/>
          </w:tcPr>
          <w:p w14:paraId="5130A917">
            <w:pPr>
              <w:pStyle w:val="124"/>
              <w:jc w:val="center"/>
              <w:rPr>
                <w:rFonts w:asciiTheme="minorEastAsia" w:hAnsiTheme="minorEastAsia" w:eastAsiaTheme="minorEastAsia"/>
                <w:color w:val="auto"/>
                <w:highlight w:val="none"/>
              </w:rPr>
            </w:pPr>
          </w:p>
        </w:tc>
        <w:tc>
          <w:tcPr>
            <w:tcW w:w="1235" w:type="dxa"/>
            <w:vAlign w:val="center"/>
          </w:tcPr>
          <w:p w14:paraId="58FCE899">
            <w:pPr>
              <w:jc w:val="center"/>
              <w:rPr>
                <w:rFonts w:asciiTheme="minorEastAsia" w:hAnsiTheme="minorEastAsia" w:eastAsiaTheme="minorEastAsia"/>
                <w:color w:val="auto"/>
                <w:sz w:val="24"/>
                <w:highlight w:val="none"/>
              </w:rPr>
            </w:pPr>
          </w:p>
        </w:tc>
      </w:tr>
      <w:tr w14:paraId="7B6DF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342EF8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16EB97BD">
            <w:pPr>
              <w:jc w:val="center"/>
              <w:rPr>
                <w:rFonts w:ascii="宋体" w:hAnsi="宋体"/>
                <w:color w:val="auto"/>
                <w:sz w:val="24"/>
                <w:highlight w:val="none"/>
              </w:rPr>
            </w:pPr>
          </w:p>
        </w:tc>
        <w:tc>
          <w:tcPr>
            <w:tcW w:w="2215" w:type="dxa"/>
            <w:vAlign w:val="center"/>
          </w:tcPr>
          <w:p w14:paraId="3D52BF18">
            <w:pPr>
              <w:jc w:val="center"/>
              <w:rPr>
                <w:rFonts w:asciiTheme="minorEastAsia" w:hAnsiTheme="minorEastAsia" w:eastAsiaTheme="minorEastAsia"/>
                <w:color w:val="auto"/>
                <w:sz w:val="24"/>
                <w:highlight w:val="none"/>
              </w:rPr>
            </w:pPr>
          </w:p>
        </w:tc>
        <w:tc>
          <w:tcPr>
            <w:tcW w:w="2347" w:type="dxa"/>
            <w:vAlign w:val="center"/>
          </w:tcPr>
          <w:p w14:paraId="52EB2AEF">
            <w:pPr>
              <w:jc w:val="center"/>
              <w:rPr>
                <w:rFonts w:asciiTheme="minorEastAsia" w:hAnsiTheme="minorEastAsia" w:eastAsiaTheme="minorEastAsia"/>
                <w:color w:val="auto"/>
                <w:sz w:val="24"/>
                <w:highlight w:val="none"/>
              </w:rPr>
            </w:pPr>
          </w:p>
        </w:tc>
        <w:tc>
          <w:tcPr>
            <w:tcW w:w="1235" w:type="dxa"/>
            <w:vAlign w:val="center"/>
          </w:tcPr>
          <w:p w14:paraId="32FD9881">
            <w:pPr>
              <w:jc w:val="center"/>
              <w:rPr>
                <w:rFonts w:asciiTheme="minorEastAsia" w:hAnsiTheme="minorEastAsia" w:eastAsiaTheme="minorEastAsia"/>
                <w:color w:val="auto"/>
                <w:sz w:val="24"/>
                <w:highlight w:val="none"/>
              </w:rPr>
            </w:pPr>
          </w:p>
        </w:tc>
      </w:tr>
      <w:bookmarkEnd w:id="229"/>
    </w:tbl>
    <w:p w14:paraId="01B7014A">
      <w:pPr>
        <w:spacing w:line="360" w:lineRule="auto"/>
        <w:rPr>
          <w:rFonts w:hint="eastAsia" w:ascii="宋体" w:hAnsi="宋体"/>
          <w:color w:val="auto"/>
          <w:szCs w:val="21"/>
          <w:highlight w:val="none"/>
        </w:rPr>
      </w:pPr>
      <w:bookmarkStart w:id="230" w:name="_Toc54941345"/>
      <w:bookmarkStart w:id="231" w:name="_Toc476584436"/>
      <w:bookmarkStart w:id="232" w:name="_Toc15038"/>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17AC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387285C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53B5222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63B2504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22BF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429DF7F">
            <w:pPr>
              <w:spacing w:line="360" w:lineRule="auto"/>
              <w:jc w:val="center"/>
              <w:rPr>
                <w:rFonts w:ascii="宋体" w:hAnsi="宋体" w:cs="宋体"/>
                <w:color w:val="auto"/>
                <w:spacing w:val="-4"/>
                <w:szCs w:val="21"/>
                <w:highlight w:val="none"/>
              </w:rPr>
            </w:pPr>
          </w:p>
        </w:tc>
        <w:tc>
          <w:tcPr>
            <w:tcW w:w="5681" w:type="dxa"/>
            <w:vAlign w:val="center"/>
          </w:tcPr>
          <w:p w14:paraId="62FCB3C8">
            <w:pPr>
              <w:spacing w:line="360" w:lineRule="auto"/>
              <w:jc w:val="center"/>
              <w:rPr>
                <w:rFonts w:ascii="宋体" w:hAnsi="宋体" w:cs="宋体"/>
                <w:color w:val="auto"/>
                <w:szCs w:val="21"/>
                <w:highlight w:val="none"/>
              </w:rPr>
            </w:pPr>
          </w:p>
        </w:tc>
        <w:tc>
          <w:tcPr>
            <w:tcW w:w="2209" w:type="dxa"/>
            <w:vAlign w:val="center"/>
          </w:tcPr>
          <w:p w14:paraId="42696BA7">
            <w:pPr>
              <w:spacing w:line="360" w:lineRule="auto"/>
              <w:jc w:val="center"/>
              <w:rPr>
                <w:rFonts w:ascii="宋体" w:hAnsi="宋体" w:cs="宋体"/>
                <w:b/>
                <w:color w:val="auto"/>
                <w:szCs w:val="21"/>
                <w:highlight w:val="none"/>
              </w:rPr>
            </w:pPr>
          </w:p>
        </w:tc>
      </w:tr>
      <w:tr w14:paraId="3EB1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90EAA0F">
            <w:pPr>
              <w:spacing w:line="360" w:lineRule="auto"/>
              <w:jc w:val="center"/>
              <w:rPr>
                <w:rFonts w:ascii="宋体" w:hAnsi="宋体" w:cs="宋体"/>
                <w:color w:val="auto"/>
                <w:spacing w:val="-4"/>
                <w:szCs w:val="21"/>
                <w:highlight w:val="none"/>
              </w:rPr>
            </w:pPr>
          </w:p>
        </w:tc>
        <w:tc>
          <w:tcPr>
            <w:tcW w:w="5681" w:type="dxa"/>
            <w:vAlign w:val="center"/>
          </w:tcPr>
          <w:p w14:paraId="059F464E">
            <w:pPr>
              <w:spacing w:line="360" w:lineRule="auto"/>
              <w:jc w:val="center"/>
              <w:rPr>
                <w:rFonts w:ascii="宋体" w:hAnsi="宋体" w:cs="宋体"/>
                <w:color w:val="auto"/>
                <w:szCs w:val="21"/>
                <w:highlight w:val="none"/>
              </w:rPr>
            </w:pPr>
          </w:p>
        </w:tc>
        <w:tc>
          <w:tcPr>
            <w:tcW w:w="2209" w:type="dxa"/>
            <w:vAlign w:val="center"/>
          </w:tcPr>
          <w:p w14:paraId="297A6EAD">
            <w:pPr>
              <w:spacing w:line="360" w:lineRule="auto"/>
              <w:jc w:val="center"/>
              <w:rPr>
                <w:rFonts w:ascii="宋体" w:hAnsi="宋体" w:cs="宋体"/>
                <w:b/>
                <w:color w:val="auto"/>
                <w:szCs w:val="21"/>
                <w:highlight w:val="none"/>
              </w:rPr>
            </w:pPr>
          </w:p>
        </w:tc>
      </w:tr>
      <w:tr w14:paraId="2218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F20AB31">
            <w:pPr>
              <w:spacing w:line="360" w:lineRule="auto"/>
              <w:jc w:val="center"/>
              <w:rPr>
                <w:rFonts w:ascii="宋体" w:hAnsi="宋体" w:cs="宋体"/>
                <w:color w:val="auto"/>
                <w:spacing w:val="-4"/>
                <w:szCs w:val="21"/>
                <w:highlight w:val="none"/>
              </w:rPr>
            </w:pPr>
          </w:p>
        </w:tc>
        <w:tc>
          <w:tcPr>
            <w:tcW w:w="5681" w:type="dxa"/>
            <w:vAlign w:val="center"/>
          </w:tcPr>
          <w:p w14:paraId="37615EDD">
            <w:pPr>
              <w:spacing w:line="360" w:lineRule="auto"/>
              <w:jc w:val="center"/>
              <w:rPr>
                <w:rFonts w:ascii="宋体" w:hAnsi="宋体" w:cs="宋体"/>
                <w:color w:val="auto"/>
                <w:szCs w:val="21"/>
                <w:highlight w:val="none"/>
              </w:rPr>
            </w:pPr>
          </w:p>
        </w:tc>
        <w:tc>
          <w:tcPr>
            <w:tcW w:w="2209" w:type="dxa"/>
            <w:vAlign w:val="center"/>
          </w:tcPr>
          <w:p w14:paraId="0E35B15E">
            <w:pPr>
              <w:spacing w:line="360" w:lineRule="auto"/>
              <w:jc w:val="center"/>
              <w:rPr>
                <w:rFonts w:ascii="宋体" w:hAnsi="宋体" w:cs="宋体"/>
                <w:b/>
                <w:color w:val="auto"/>
                <w:szCs w:val="21"/>
                <w:highlight w:val="none"/>
              </w:rPr>
            </w:pPr>
          </w:p>
        </w:tc>
      </w:tr>
    </w:tbl>
    <w:p w14:paraId="4209D837">
      <w:pPr>
        <w:pStyle w:val="9"/>
        <w:tabs>
          <w:tab w:val="left" w:pos="2730"/>
        </w:tabs>
        <w:rPr>
          <w:color w:val="auto"/>
          <w:highlight w:val="none"/>
        </w:rPr>
      </w:pPr>
    </w:p>
    <w:p w14:paraId="28563C94">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FD77D3F">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0E39881">
      <w:pPr>
        <w:pStyle w:val="9"/>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886FD0">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646868B">
      <w:pPr>
        <w:pStyle w:val="9"/>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9"/>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30"/>
    </w:p>
    <w:p w14:paraId="63EF73C9">
      <w:pPr>
        <w:pStyle w:val="5"/>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9"/>
        <w:tabs>
          <w:tab w:val="left" w:pos="2730"/>
        </w:tabs>
        <w:rPr>
          <w:rFonts w:ascii="宋体"/>
          <w:color w:val="auto"/>
          <w:szCs w:val="21"/>
          <w:highlight w:val="none"/>
        </w:rPr>
      </w:pPr>
    </w:p>
    <w:p w14:paraId="074CDB1D">
      <w:pPr>
        <w:rPr>
          <w:rFonts w:ascii="宋体"/>
          <w:color w:val="auto"/>
          <w:szCs w:val="21"/>
          <w:highlight w:val="none"/>
        </w:rPr>
      </w:pPr>
    </w:p>
    <w:p w14:paraId="75FD752B">
      <w:pPr>
        <w:pStyle w:val="9"/>
        <w:tabs>
          <w:tab w:val="left" w:pos="2730"/>
        </w:tabs>
        <w:rPr>
          <w:color w:val="auto"/>
          <w:highlight w:val="none"/>
        </w:rPr>
      </w:pPr>
    </w:p>
    <w:p w14:paraId="2BEE1A50">
      <w:pPr>
        <w:pStyle w:val="9"/>
        <w:tabs>
          <w:tab w:val="left" w:pos="2730"/>
        </w:tabs>
        <w:rPr>
          <w:rFonts w:ascii="宋体"/>
          <w:color w:val="auto"/>
          <w:szCs w:val="21"/>
          <w:highlight w:val="none"/>
        </w:rPr>
      </w:pPr>
    </w:p>
    <w:p w14:paraId="17493196">
      <w:pPr>
        <w:rPr>
          <w:color w:val="auto"/>
          <w:highlight w:val="none"/>
        </w:rPr>
      </w:pPr>
    </w:p>
    <w:bookmarkEnd w:id="231"/>
    <w:bookmarkEnd w:id="232"/>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33" w:name="_Toc20013"/>
      <w:bookmarkStart w:id="234"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6"/>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3"/>
      <w:bookmarkEnd w:id="234"/>
      <w:r>
        <w:rPr>
          <w:rFonts w:hint="eastAsia" w:cs="宋体"/>
          <w:b/>
          <w:bCs/>
          <w:color w:val="auto"/>
          <w:sz w:val="28"/>
          <w:szCs w:val="28"/>
          <w:highlight w:val="none"/>
          <w:lang w:val="en-US" w:eastAsia="zh-CN"/>
        </w:rPr>
        <w:t>服务及技术方案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5" w:name="_Toc28007"/>
      <w:bookmarkStart w:id="236"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5"/>
      <w:bookmarkEnd w:id="236"/>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9"/>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37" w:name="_Toc7076"/>
      <w:r>
        <w:rPr>
          <w:rFonts w:hint="eastAsia" w:hAnsi="宋体"/>
          <w:color w:val="auto"/>
          <w:sz w:val="28"/>
          <w:szCs w:val="28"/>
          <w:highlight w:val="none"/>
          <w:lang w:val="en-US" w:eastAsia="zh-CN"/>
        </w:rPr>
        <w:br w:type="page"/>
      </w:r>
    </w:p>
    <w:bookmarkEnd w:id="237"/>
    <w:p w14:paraId="54C00F7B">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9"/>
        <w:shd w:val="clear" w:color="auto" w:fill="FFFFFF"/>
        <w:tabs>
          <w:tab w:val="left" w:pos="2730"/>
        </w:tabs>
        <w:jc w:val="center"/>
        <w:rPr>
          <w:rFonts w:hint="eastAsia"/>
          <w:color w:val="auto"/>
          <w:sz w:val="28"/>
          <w:szCs w:val="28"/>
          <w:highlight w:val="none"/>
          <w:lang w:val="en-US" w:eastAsia="zh-CN"/>
        </w:rPr>
      </w:pPr>
      <w:bookmarkStart w:id="238" w:name="_Toc9439"/>
      <w:r>
        <w:rPr>
          <w:rFonts w:hint="eastAsia"/>
          <w:color w:val="auto"/>
          <w:sz w:val="28"/>
          <w:szCs w:val="28"/>
          <w:highlight w:val="none"/>
          <w:lang w:val="en-US" w:eastAsia="zh-CN"/>
        </w:rPr>
        <w:t>八、残疾人福利性单位声明函</w:t>
      </w:r>
      <w:bookmarkEnd w:id="238"/>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27F5DBD1">
      <w:pPr>
        <w:pStyle w:val="9"/>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39" w:name="_Toc22272"/>
      <w:bookmarkStart w:id="240" w:name="_Toc26186"/>
    </w:p>
    <w:p w14:paraId="35B1ECF8">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39"/>
      <w:bookmarkEnd w:id="240"/>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9"/>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435A5A63">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3"/>
        <w:numPr>
          <w:ilvl w:val="0"/>
          <w:numId w:val="0"/>
        </w:numPr>
        <w:ind w:firstLine="320" w:firstLineChars="100"/>
        <w:jc w:val="left"/>
        <w:rPr>
          <w:color w:val="auto"/>
          <w:highlight w:val="none"/>
        </w:rPr>
      </w:pPr>
      <w:bookmarkStart w:id="241" w:name="_Toc12703"/>
      <w:bookmarkStart w:id="242" w:name="_Toc32741"/>
      <w:bookmarkStart w:id="243" w:name="_Toc8573"/>
      <w:bookmarkStart w:id="244"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241"/>
      <w:bookmarkEnd w:id="242"/>
      <w:bookmarkEnd w:id="243"/>
      <w:bookmarkEnd w:id="244"/>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8"/>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A66331F"/>
    <w:rsid w:val="1E0104DD"/>
    <w:rsid w:val="1EA4741C"/>
    <w:rsid w:val="283C571B"/>
    <w:rsid w:val="30C62676"/>
    <w:rsid w:val="36430797"/>
    <w:rsid w:val="388A16E7"/>
    <w:rsid w:val="3CC75F2B"/>
    <w:rsid w:val="43BE3353"/>
    <w:rsid w:val="443D4540"/>
    <w:rsid w:val="45553AE5"/>
    <w:rsid w:val="47D26073"/>
    <w:rsid w:val="47E75CBA"/>
    <w:rsid w:val="4B700D53"/>
    <w:rsid w:val="4D317F5A"/>
    <w:rsid w:val="536D2F2E"/>
    <w:rsid w:val="546D21DB"/>
    <w:rsid w:val="5E677C9B"/>
    <w:rsid w:val="65271F32"/>
    <w:rsid w:val="66091AE9"/>
    <w:rsid w:val="68AB6E74"/>
    <w:rsid w:val="6C550632"/>
    <w:rsid w:val="742915A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47</Pages>
  <Words>21017</Words>
  <Characters>22105</Characters>
  <Lines>29</Lines>
  <Paragraphs>8</Paragraphs>
  <TotalTime>11</TotalTime>
  <ScaleCrop>false</ScaleCrop>
  <LinksUpToDate>false</LinksUpToDate>
  <CharactersWithSpaces>24930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2024-07-22T08:13:20Z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4756931CC47E476BB459A426E094D4F6_13</vt:lpwstr>
  </property>
</Properties>
</file>